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C2D6" w14:textId="77777777" w:rsidR="009851C3" w:rsidRDefault="009851C3">
      <w:pPr>
        <w:tabs>
          <w:tab w:val="center" w:pos="4153"/>
          <w:tab w:val="right" w:pos="8306"/>
        </w:tabs>
        <w:rPr>
          <w:lang w:val="en-GB"/>
        </w:rPr>
      </w:pPr>
    </w:p>
    <w:p w14:paraId="103062E3" w14:textId="77777777" w:rsidR="009851C3" w:rsidRDefault="0036690A">
      <w:pPr>
        <w:tabs>
          <w:tab w:val="center" w:pos="4153"/>
          <w:tab w:val="right" w:pos="8306"/>
        </w:tabs>
        <w:jc w:val="right"/>
        <w:rPr>
          <w:b/>
          <w:szCs w:val="24"/>
          <w:lang w:eastAsia="lt-LT"/>
        </w:rPr>
      </w:pPr>
      <w:r>
        <w:rPr>
          <w:sz w:val="20"/>
          <w:lang w:eastAsia="lt-LT"/>
        </w:rPr>
        <w:tab/>
      </w:r>
      <w:r>
        <w:rPr>
          <w:b/>
          <w:szCs w:val="24"/>
          <w:lang w:eastAsia="lt-LT"/>
        </w:rPr>
        <w:t>Projektas</w:t>
      </w:r>
    </w:p>
    <w:p w14:paraId="2B4E5B75" w14:textId="77777777" w:rsidR="009851C3" w:rsidRDefault="009851C3">
      <w:pPr>
        <w:ind w:right="-108"/>
        <w:rPr>
          <w:sz w:val="20"/>
          <w:lang w:eastAsia="lt-LT"/>
        </w:rPr>
      </w:pPr>
    </w:p>
    <w:p w14:paraId="78176BCC" w14:textId="77777777" w:rsidR="009851C3" w:rsidRDefault="0036690A">
      <w:pPr>
        <w:tabs>
          <w:tab w:val="left" w:pos="1134"/>
        </w:tabs>
        <w:jc w:val="center"/>
        <w:rPr>
          <w:b/>
          <w:szCs w:val="24"/>
          <w:lang w:eastAsia="lt-LT"/>
        </w:rPr>
      </w:pPr>
      <w:r>
        <w:rPr>
          <w:b/>
          <w:szCs w:val="24"/>
          <w:lang w:eastAsia="lt-LT"/>
        </w:rPr>
        <w:t>LIETUVOS RESPUBLIKOS SUSISIEKIMO MINISTRAS</w:t>
      </w:r>
    </w:p>
    <w:p w14:paraId="358F5836" w14:textId="77777777" w:rsidR="009851C3" w:rsidRDefault="009851C3">
      <w:pPr>
        <w:tabs>
          <w:tab w:val="left" w:pos="1134"/>
        </w:tabs>
        <w:jc w:val="center"/>
        <w:rPr>
          <w:b/>
          <w:szCs w:val="24"/>
          <w:lang w:eastAsia="lt-LT"/>
        </w:rPr>
      </w:pPr>
    </w:p>
    <w:p w14:paraId="5737E70F" w14:textId="77777777" w:rsidR="009851C3" w:rsidRDefault="0036690A">
      <w:pPr>
        <w:tabs>
          <w:tab w:val="left" w:pos="1134"/>
        </w:tabs>
        <w:jc w:val="center"/>
        <w:rPr>
          <w:b/>
          <w:szCs w:val="24"/>
          <w:lang w:eastAsia="lt-LT"/>
        </w:rPr>
      </w:pPr>
      <w:r>
        <w:rPr>
          <w:b/>
          <w:szCs w:val="24"/>
          <w:lang w:eastAsia="lt-LT"/>
        </w:rPr>
        <w:t>ĮSAKYMAS</w:t>
      </w:r>
    </w:p>
    <w:p w14:paraId="16A80351" w14:textId="77777777" w:rsidR="009851C3" w:rsidRDefault="0036690A">
      <w:pPr>
        <w:jc w:val="center"/>
        <w:rPr>
          <w:b/>
          <w:szCs w:val="24"/>
          <w:lang w:eastAsia="lt-LT"/>
        </w:rPr>
      </w:pPr>
      <w:r>
        <w:rPr>
          <w:b/>
          <w:szCs w:val="24"/>
          <w:lang w:eastAsia="lt-LT"/>
        </w:rPr>
        <w:t>DĖL LIETUVOS RESPUBLIKOS SUSISIEKIMO MINISTRO 2011 M. BALANDŽIO 13 D. ĮSAKYMO NR. 3-223 „DĖL KELEIVIŲ IR BAGAŽO VEŽ</w:t>
      </w:r>
      <w:bookmarkStart w:id="0" w:name="_GoBack"/>
      <w:bookmarkEnd w:id="0"/>
      <w:r>
        <w:rPr>
          <w:b/>
          <w:szCs w:val="24"/>
          <w:lang w:eastAsia="lt-LT"/>
        </w:rPr>
        <w:t>IMO KELIŲ TRANSPORTU TAISYKLIŲ PATVIRTINIMO“ PAKEITIMO</w:t>
      </w:r>
    </w:p>
    <w:p w14:paraId="4693FE3C" w14:textId="77777777" w:rsidR="009851C3" w:rsidRDefault="009851C3">
      <w:pPr>
        <w:tabs>
          <w:tab w:val="left" w:pos="1134"/>
        </w:tabs>
        <w:jc w:val="center"/>
        <w:rPr>
          <w:b/>
          <w:szCs w:val="24"/>
          <w:lang w:eastAsia="lt-LT"/>
        </w:rPr>
      </w:pPr>
    </w:p>
    <w:p w14:paraId="368D2C66" w14:textId="77777777" w:rsidR="009851C3" w:rsidRDefault="0036690A">
      <w:pPr>
        <w:tabs>
          <w:tab w:val="left" w:pos="1134"/>
        </w:tabs>
        <w:jc w:val="center"/>
        <w:rPr>
          <w:szCs w:val="24"/>
          <w:lang w:eastAsia="lt-LT"/>
        </w:rPr>
      </w:pPr>
      <w:r>
        <w:rPr>
          <w:szCs w:val="24"/>
          <w:lang w:eastAsia="lt-LT"/>
        </w:rPr>
        <w:t xml:space="preserve">2020 m. </w:t>
      </w:r>
      <w:r>
        <w:rPr>
          <w:szCs w:val="24"/>
          <w:lang w:eastAsia="lt-LT"/>
        </w:rPr>
        <w:t>_______ __ d. Nr. ___</w:t>
      </w:r>
    </w:p>
    <w:p w14:paraId="60ED0E68" w14:textId="77777777" w:rsidR="009851C3" w:rsidRDefault="0036690A">
      <w:pPr>
        <w:tabs>
          <w:tab w:val="left" w:pos="1134"/>
        </w:tabs>
        <w:jc w:val="center"/>
        <w:rPr>
          <w:szCs w:val="24"/>
          <w:lang w:eastAsia="lt-LT"/>
        </w:rPr>
      </w:pPr>
      <w:r>
        <w:rPr>
          <w:szCs w:val="24"/>
          <w:lang w:eastAsia="lt-LT"/>
        </w:rPr>
        <w:t xml:space="preserve">Vilnius </w:t>
      </w:r>
    </w:p>
    <w:p w14:paraId="014EA552" w14:textId="77777777" w:rsidR="009851C3" w:rsidRDefault="009851C3">
      <w:pPr>
        <w:tabs>
          <w:tab w:val="left" w:pos="1134"/>
        </w:tabs>
        <w:rPr>
          <w:szCs w:val="24"/>
          <w:lang w:eastAsia="lt-LT"/>
        </w:rPr>
      </w:pPr>
    </w:p>
    <w:p w14:paraId="4128DFBB" w14:textId="77777777" w:rsidR="009851C3" w:rsidRDefault="009851C3">
      <w:pPr>
        <w:tabs>
          <w:tab w:val="left" w:pos="1134"/>
        </w:tabs>
        <w:rPr>
          <w:szCs w:val="24"/>
          <w:lang w:eastAsia="lt-LT"/>
        </w:rPr>
      </w:pPr>
    </w:p>
    <w:p w14:paraId="581BD177" w14:textId="77777777" w:rsidR="009851C3" w:rsidRDefault="0036690A">
      <w:pPr>
        <w:widowControl w:val="0"/>
        <w:shd w:val="clear" w:color="auto" w:fill="FFFFFF"/>
        <w:tabs>
          <w:tab w:val="left" w:pos="851"/>
        </w:tabs>
        <w:ind w:firstLine="709"/>
        <w:jc w:val="both"/>
      </w:pPr>
      <w:r>
        <w:rPr>
          <w:spacing w:val="30"/>
        </w:rPr>
        <w:t>Pakeiči</w:t>
      </w:r>
      <w:r>
        <w:t xml:space="preserve">u Lietuvos Respublikos susisiekimo ministro </w:t>
      </w:r>
      <w:r>
        <w:rPr>
          <w:szCs w:val="24"/>
          <w:lang w:eastAsia="lt-LT"/>
        </w:rPr>
        <w:t>2011 m. balandžio 13 d. įsakymą Nr. 3-223</w:t>
      </w:r>
      <w:r>
        <w:t xml:space="preserve"> „Dėl </w:t>
      </w:r>
      <w:r>
        <w:rPr>
          <w:szCs w:val="24"/>
        </w:rPr>
        <w:t>Keleivių ir bagažo vežimo kelių transportu taisyklių patvirtinimo“ ir jį</w:t>
      </w:r>
      <w:r>
        <w:t xml:space="preserve"> išdėstau nauja redakcija:</w:t>
      </w:r>
    </w:p>
    <w:p w14:paraId="3E3FA0F1" w14:textId="77777777" w:rsidR="009851C3" w:rsidRDefault="009851C3">
      <w:pPr>
        <w:widowControl w:val="0"/>
        <w:shd w:val="clear" w:color="auto" w:fill="FFFFFF"/>
        <w:ind w:firstLine="709"/>
        <w:jc w:val="both"/>
      </w:pPr>
    </w:p>
    <w:p w14:paraId="2A0E07CE" w14:textId="77777777" w:rsidR="009851C3" w:rsidRDefault="0036690A">
      <w:pPr>
        <w:jc w:val="center"/>
        <w:rPr>
          <w:b/>
        </w:rPr>
      </w:pPr>
      <w:r>
        <w:t>„</w:t>
      </w:r>
      <w:r>
        <w:rPr>
          <w:b/>
        </w:rPr>
        <w:t>LIETUVOS RESPUBLIKOS SUS</w:t>
      </w:r>
      <w:r>
        <w:rPr>
          <w:b/>
        </w:rPr>
        <w:t>ISIEKIMO MINISTRAS</w:t>
      </w:r>
    </w:p>
    <w:p w14:paraId="774E43E6" w14:textId="77777777" w:rsidR="009851C3" w:rsidRDefault="009851C3">
      <w:pPr>
        <w:jc w:val="center"/>
      </w:pPr>
    </w:p>
    <w:p w14:paraId="108FB522" w14:textId="77777777" w:rsidR="009851C3" w:rsidRDefault="0036690A">
      <w:pPr>
        <w:jc w:val="center"/>
        <w:rPr>
          <w:b/>
        </w:rPr>
      </w:pPr>
      <w:r>
        <w:rPr>
          <w:b/>
        </w:rPr>
        <w:t>ĮSAKYMAS</w:t>
      </w:r>
    </w:p>
    <w:p w14:paraId="7424A673" w14:textId="77777777" w:rsidR="009851C3" w:rsidRDefault="0036690A">
      <w:pPr>
        <w:jc w:val="center"/>
        <w:rPr>
          <w:b/>
          <w:bCs/>
        </w:rPr>
      </w:pPr>
      <w:r>
        <w:rPr>
          <w:b/>
          <w:bCs/>
          <w:color w:val="000000"/>
        </w:rPr>
        <w:t xml:space="preserve">DĖL </w:t>
      </w:r>
      <w:r>
        <w:rPr>
          <w:b/>
          <w:bCs/>
        </w:rPr>
        <w:t xml:space="preserve">KELEIVIŲ IR BAGAŽO VEŽIMO </w:t>
      </w:r>
      <w:r>
        <w:rPr>
          <w:b/>
          <w:bCs/>
          <w:color w:val="000000"/>
        </w:rPr>
        <w:t>TAISYKLIŲ PATVIRTINIMO</w:t>
      </w:r>
    </w:p>
    <w:p w14:paraId="3D128675" w14:textId="77777777" w:rsidR="009851C3" w:rsidRDefault="009851C3">
      <w:pPr>
        <w:widowControl w:val="0"/>
        <w:shd w:val="clear" w:color="auto" w:fill="FFFFFF"/>
        <w:ind w:firstLine="709"/>
        <w:jc w:val="both"/>
      </w:pPr>
    </w:p>
    <w:p w14:paraId="0ABD19F0" w14:textId="77777777" w:rsidR="009851C3" w:rsidRDefault="009851C3">
      <w:pPr>
        <w:widowControl w:val="0"/>
        <w:shd w:val="clear" w:color="auto" w:fill="FFFFFF"/>
        <w:ind w:firstLine="709"/>
        <w:jc w:val="both"/>
      </w:pPr>
    </w:p>
    <w:p w14:paraId="1398C117" w14:textId="77777777" w:rsidR="009851C3" w:rsidRDefault="0036690A">
      <w:pPr>
        <w:widowControl w:val="0"/>
        <w:shd w:val="clear" w:color="auto" w:fill="FFFFFF"/>
        <w:ind w:firstLine="709"/>
        <w:jc w:val="both"/>
      </w:pPr>
      <w:r>
        <w:t>Vadovaudamasis Lietuvos Respublikos kelių transporto kodekso 18 straipsnio 1 dalimi,</w:t>
      </w:r>
    </w:p>
    <w:p w14:paraId="66344BF8" w14:textId="77777777" w:rsidR="009851C3" w:rsidRDefault="0036690A">
      <w:pPr>
        <w:widowControl w:val="0"/>
        <w:shd w:val="clear" w:color="auto" w:fill="FFFFFF"/>
        <w:ind w:firstLine="709"/>
        <w:jc w:val="both"/>
      </w:pPr>
      <w:r>
        <w:rPr>
          <w:spacing w:val="60"/>
        </w:rPr>
        <w:t>tvirtin</w:t>
      </w:r>
      <w:r>
        <w:t>u Keleivių ir bagažo vežimo taisykles (pridedama).“</w:t>
      </w:r>
    </w:p>
    <w:p w14:paraId="7F536745" w14:textId="77777777" w:rsidR="009851C3" w:rsidRDefault="009851C3"/>
    <w:p w14:paraId="3DADBDC6" w14:textId="77777777" w:rsidR="009851C3" w:rsidRDefault="009851C3"/>
    <w:p w14:paraId="4D562A92" w14:textId="77777777" w:rsidR="009851C3" w:rsidRDefault="009851C3"/>
    <w:p w14:paraId="7DAC147A" w14:textId="77777777" w:rsidR="009851C3" w:rsidRDefault="009851C3"/>
    <w:p w14:paraId="4D9A8CAC" w14:textId="77777777" w:rsidR="009851C3" w:rsidRDefault="0036690A">
      <w:r>
        <w:t xml:space="preserve">Susisiekimo </w:t>
      </w:r>
      <w:r>
        <w:t>ministras</w:t>
      </w:r>
      <w:r>
        <w:br w:type="page"/>
      </w:r>
    </w:p>
    <w:p w14:paraId="3D13822B" w14:textId="77777777" w:rsidR="009851C3" w:rsidRDefault="0036690A">
      <w:pPr>
        <w:tabs>
          <w:tab w:val="right" w:pos="9639"/>
        </w:tabs>
        <w:ind w:left="6237"/>
      </w:pPr>
      <w:r>
        <w:lastRenderedPageBreak/>
        <w:t>PATVIRTINTA</w:t>
      </w:r>
    </w:p>
    <w:p w14:paraId="307583BD" w14:textId="77777777" w:rsidR="009851C3" w:rsidRDefault="0036690A">
      <w:pPr>
        <w:widowControl w:val="0"/>
        <w:shd w:val="clear" w:color="auto" w:fill="FFFFFF"/>
        <w:ind w:left="6237"/>
      </w:pPr>
      <w:r>
        <w:t>Lietuvos Respublikos susisiekimo ministro 20</w:t>
      </w:r>
      <w:r>
        <w:rPr>
          <w:lang w:val="en-US"/>
        </w:rPr>
        <w:t>20</w:t>
      </w:r>
      <w:r>
        <w:t xml:space="preserve"> m. ___________ d. įsakymu Nr. __________</w:t>
      </w:r>
    </w:p>
    <w:p w14:paraId="274BB484" w14:textId="77777777" w:rsidR="009851C3" w:rsidRDefault="009851C3">
      <w:pPr>
        <w:widowControl w:val="0"/>
        <w:shd w:val="clear" w:color="auto" w:fill="FFFFFF"/>
        <w:ind w:firstLine="709"/>
        <w:jc w:val="both"/>
      </w:pPr>
    </w:p>
    <w:p w14:paraId="1E58F10A" w14:textId="77777777" w:rsidR="009851C3" w:rsidRDefault="0036690A">
      <w:pPr>
        <w:ind w:firstLine="709"/>
        <w:jc w:val="center"/>
        <w:rPr>
          <w:color w:val="000000"/>
        </w:rPr>
      </w:pPr>
      <w:r>
        <w:rPr>
          <w:b/>
        </w:rPr>
        <w:t xml:space="preserve">KELEIVIŲ IR BAGAŽO VEŽIMO </w:t>
      </w:r>
      <w:r>
        <w:rPr>
          <w:b/>
          <w:color w:val="000000"/>
        </w:rPr>
        <w:t>TAISYKLĖS</w:t>
      </w:r>
    </w:p>
    <w:p w14:paraId="5523D23D" w14:textId="77777777" w:rsidR="009851C3" w:rsidRDefault="009851C3">
      <w:pPr>
        <w:ind w:firstLine="709"/>
        <w:jc w:val="both"/>
        <w:rPr>
          <w:color w:val="000000"/>
        </w:rPr>
      </w:pPr>
    </w:p>
    <w:p w14:paraId="5A45648C" w14:textId="77777777" w:rsidR="009851C3" w:rsidRDefault="0036690A">
      <w:pPr>
        <w:jc w:val="center"/>
        <w:rPr>
          <w:b/>
          <w:szCs w:val="24"/>
        </w:rPr>
      </w:pPr>
      <w:r>
        <w:rPr>
          <w:b/>
          <w:caps/>
          <w:color w:val="000000"/>
          <w:szCs w:val="24"/>
        </w:rPr>
        <w:t>I skyrius</w:t>
      </w:r>
    </w:p>
    <w:p w14:paraId="332F2866" w14:textId="77777777" w:rsidR="009851C3" w:rsidRDefault="0036690A">
      <w:pPr>
        <w:jc w:val="center"/>
        <w:rPr>
          <w:szCs w:val="24"/>
        </w:rPr>
      </w:pPr>
      <w:r>
        <w:rPr>
          <w:b/>
          <w:caps/>
          <w:color w:val="000000"/>
          <w:szCs w:val="24"/>
        </w:rPr>
        <w:t>BENDROSIOS NUOSTATOS</w:t>
      </w:r>
    </w:p>
    <w:p w14:paraId="332DAD38" w14:textId="77777777" w:rsidR="009851C3" w:rsidRDefault="009851C3">
      <w:pPr>
        <w:ind w:firstLine="709"/>
        <w:jc w:val="both"/>
        <w:rPr>
          <w:szCs w:val="24"/>
        </w:rPr>
      </w:pPr>
    </w:p>
    <w:p w14:paraId="7A5B00DA" w14:textId="77777777" w:rsidR="009851C3" w:rsidRDefault="0036690A">
      <w:pPr>
        <w:ind w:firstLine="709"/>
        <w:jc w:val="both"/>
        <w:rPr>
          <w:szCs w:val="24"/>
        </w:rPr>
      </w:pPr>
      <w:r>
        <w:rPr>
          <w:color w:val="000000"/>
        </w:rPr>
        <w:t xml:space="preserve">1. Keleivių ir bagažo vežimo taisyklės (toliau – šios taisyklės) </w:t>
      </w:r>
      <w:r>
        <w:rPr>
          <w:color w:val="000000"/>
        </w:rPr>
        <w:t>nustato keleivių vežimo keleivinėmis kelių transporto priemonėmis (toliau – transporto priemonė) reguliariais, specialiais bei užsakomaisiais reisais vietinio (miesto ir priemiestinio), tolimojo susisiekimo maršrutais, taip pat bagažo ir smulkių siuntų vež</w:t>
      </w:r>
      <w:r>
        <w:rPr>
          <w:color w:val="000000"/>
        </w:rPr>
        <w:t>imo transporto priemonėmis organizavimo ir šių vežimų vykdymo tvarką, keleiviams aptarnauti skirtų stotelių miestuose, gyvenvietėse ir keliuose įrengimą ir priežiūrą, bilietų rekvizitus, jų pardavimo ir grąžinimo tvarką.</w:t>
      </w:r>
    </w:p>
    <w:p w14:paraId="103C9E4A" w14:textId="77777777" w:rsidR="009851C3" w:rsidRDefault="0036690A">
      <w:pPr>
        <w:ind w:firstLine="709"/>
        <w:jc w:val="both"/>
        <w:rPr>
          <w:szCs w:val="24"/>
        </w:rPr>
      </w:pPr>
      <w:r>
        <w:rPr>
          <w:color w:val="000000"/>
        </w:rPr>
        <w:t>2. Šios taisyklės yra privalomos sa</w:t>
      </w:r>
      <w:r>
        <w:rPr>
          <w:color w:val="000000"/>
        </w:rPr>
        <w:t>vivaldybėms, fiziniams ir juridiniams asmenims.</w:t>
      </w:r>
    </w:p>
    <w:p w14:paraId="0091305D" w14:textId="77777777" w:rsidR="009851C3" w:rsidRDefault="0036690A">
      <w:pPr>
        <w:ind w:firstLine="709"/>
        <w:jc w:val="both"/>
        <w:rPr>
          <w:szCs w:val="24"/>
        </w:rPr>
      </w:pPr>
      <w:r>
        <w:rPr>
          <w:szCs w:val="24"/>
        </w:rPr>
        <w:t>3. Savivaldybių institucijos, vadovaudamosi šiomis taisyklėmis, gali patvirtinti detalesnes keleivių ir bagažo vežimo vietinio (miesto ir priemiestinio) susisiekimo maršrutais taisykles.</w:t>
      </w:r>
    </w:p>
    <w:p w14:paraId="5CF90B18" w14:textId="77777777" w:rsidR="009851C3" w:rsidRDefault="0036690A">
      <w:pPr>
        <w:ind w:firstLine="709"/>
        <w:jc w:val="both"/>
        <w:rPr>
          <w:color w:val="000000"/>
        </w:rPr>
      </w:pPr>
      <w:r>
        <w:rPr>
          <w:color w:val="000000"/>
        </w:rPr>
        <w:t>4. Šiose taisyklėse v</w:t>
      </w:r>
      <w:r>
        <w:rPr>
          <w:color w:val="000000"/>
        </w:rPr>
        <w:t xml:space="preserve">artojamos </w:t>
      </w:r>
      <w:r>
        <w:t xml:space="preserve">sąvokos suprantamos taip, kaip jos apibrėžtos </w:t>
      </w:r>
      <w:r>
        <w:rPr>
          <w:color w:val="000000"/>
        </w:rPr>
        <w:t>Lietuvos Respublikos transporto veiklos pagrindų įstatyme, Lietuvos Respublikos kelių transporto kodekse (toliau – Kodeksas) ir Lietuvos Respublikos turizmo įstatyme.</w:t>
      </w:r>
    </w:p>
    <w:p w14:paraId="592B711C" w14:textId="77777777" w:rsidR="009851C3" w:rsidRDefault="009851C3">
      <w:pPr>
        <w:ind w:firstLine="771"/>
        <w:jc w:val="both"/>
        <w:rPr>
          <w:color w:val="000000"/>
        </w:rPr>
      </w:pPr>
    </w:p>
    <w:p w14:paraId="729F18DC" w14:textId="77777777" w:rsidR="009851C3" w:rsidRDefault="0036690A">
      <w:pPr>
        <w:jc w:val="center"/>
        <w:rPr>
          <w:color w:val="000000"/>
        </w:rPr>
      </w:pPr>
      <w:r>
        <w:rPr>
          <w:b/>
          <w:bCs/>
          <w:color w:val="000000"/>
        </w:rPr>
        <w:t>II SKYRIUS</w:t>
      </w:r>
    </w:p>
    <w:p w14:paraId="5C899A05" w14:textId="77777777" w:rsidR="009851C3" w:rsidRDefault="0036690A">
      <w:pPr>
        <w:jc w:val="center"/>
        <w:rPr>
          <w:b/>
          <w:bCs/>
          <w:color w:val="000000"/>
        </w:rPr>
      </w:pPr>
      <w:r>
        <w:rPr>
          <w:b/>
          <w:bCs/>
          <w:color w:val="000000"/>
        </w:rPr>
        <w:t xml:space="preserve">TRANSPORTO </w:t>
      </w:r>
      <w:r>
        <w:rPr>
          <w:b/>
          <w:bCs/>
          <w:color w:val="000000"/>
        </w:rPr>
        <w:t>PRIEMONIŲ EKIPAŽO DOKUMENTAI</w:t>
      </w:r>
    </w:p>
    <w:p w14:paraId="25E69373" w14:textId="77777777" w:rsidR="009851C3" w:rsidRDefault="009851C3">
      <w:pPr>
        <w:jc w:val="center"/>
        <w:rPr>
          <w:color w:val="000000"/>
        </w:rPr>
      </w:pPr>
    </w:p>
    <w:p w14:paraId="19B37042" w14:textId="77777777" w:rsidR="009851C3" w:rsidRDefault="0036690A">
      <w:pPr>
        <w:ind w:firstLine="709"/>
        <w:jc w:val="both"/>
        <w:rPr>
          <w:color w:val="000000"/>
        </w:rPr>
      </w:pPr>
      <w:r>
        <w:rPr>
          <w:color w:val="000000"/>
        </w:rPr>
        <w:t>5. Reguliarių reisų metu ekipažas privalo turėti:</w:t>
      </w:r>
    </w:p>
    <w:p w14:paraId="13E64069" w14:textId="77777777" w:rsidR="009851C3" w:rsidRDefault="0036690A">
      <w:pPr>
        <w:ind w:firstLine="709"/>
        <w:jc w:val="both"/>
        <w:rPr>
          <w:color w:val="000000"/>
        </w:rPr>
      </w:pPr>
      <w:r>
        <w:rPr>
          <w:color w:val="000000"/>
        </w:rPr>
        <w:t>5.1. leidimą vežti keleivius reguliaraus susisiekimo maršrutu (išskyrus tolimojo susisiekimo maršrutuose);</w:t>
      </w:r>
    </w:p>
    <w:p w14:paraId="0341CAF9" w14:textId="77777777" w:rsidR="009851C3" w:rsidRDefault="0036690A">
      <w:pPr>
        <w:ind w:firstLine="709"/>
        <w:jc w:val="both"/>
        <w:rPr>
          <w:color w:val="000000"/>
        </w:rPr>
      </w:pPr>
      <w:r>
        <w:rPr>
          <w:color w:val="000000"/>
        </w:rPr>
        <w:t>5.2. savivaldybės institucijos arba jos įgaliotos įstaigos, išduodanč</w:t>
      </w:r>
      <w:r>
        <w:rPr>
          <w:color w:val="000000"/>
        </w:rPr>
        <w:t>ios vežėjams leidimus vežti keleivius vietinio (miesto ir priemiestinio) reguliaraus susisiekimo maršrutais, arba Lietuvos transporto saugos administracijos (toliau – Administracija), išduodančios vežėjams leidimus vežti keleivius tolimojo reguliaraus susi</w:t>
      </w:r>
      <w:r>
        <w:rPr>
          <w:color w:val="000000"/>
        </w:rPr>
        <w:t>siekimo maršrutais (toliau kartu – kompetentinga įstaiga), patvirtintą eismo tvarkaraštį (patvirtinimas gali būti atliktas ir saugiu elektroniniu parašu);</w:t>
      </w:r>
    </w:p>
    <w:p w14:paraId="0E14693C" w14:textId="77777777" w:rsidR="009851C3" w:rsidRDefault="0036690A">
      <w:pPr>
        <w:ind w:firstLine="709"/>
        <w:jc w:val="both"/>
        <w:rPr>
          <w:color w:val="000000"/>
        </w:rPr>
      </w:pPr>
      <w:r>
        <w:rPr>
          <w:color w:val="000000"/>
        </w:rPr>
        <w:t>5.3. Lietuvos Respublikoje išduotos Bendrijos licencijos kopiją, jei vežėjas veiklą vykdo turėdamas B</w:t>
      </w:r>
      <w:r>
        <w:rPr>
          <w:color w:val="000000"/>
        </w:rPr>
        <w:t xml:space="preserve">endrijos licenciją </w:t>
      </w:r>
      <w:r>
        <w:t>vežti keleivius, suteikiančią teisę vežti keleivius autobusais tarptautiniais maršrutais ir Lietuvos Respublikos teritorijoje, arba Lietuvos Respublikoje išduota licenciją verstis keleivių vežimu autobusais vidaus maršrutais, suteikianči</w:t>
      </w:r>
      <w:r>
        <w:t>ą teisę vežti keleivius Lietuvos Respublikos teritorijoje;</w:t>
      </w:r>
    </w:p>
    <w:p w14:paraId="4015CDCF" w14:textId="77777777" w:rsidR="009851C3" w:rsidRDefault="0036690A">
      <w:pPr>
        <w:tabs>
          <w:tab w:val="left" w:pos="1276"/>
        </w:tabs>
        <w:ind w:firstLine="720"/>
        <w:jc w:val="both"/>
        <w:rPr>
          <w:color w:val="000000"/>
        </w:rPr>
      </w:pPr>
      <w:r>
        <w:rPr>
          <w:color w:val="000000"/>
        </w:rPr>
        <w:t>5.4. kasos aparatą (išskyrus teisės aktuose numatytus atvejus, kai kasos aparatų naudoti nereikia) ir keleivių bilietus (toliau – bilietas);</w:t>
      </w:r>
    </w:p>
    <w:p w14:paraId="1F8552B8" w14:textId="77777777" w:rsidR="009851C3" w:rsidRDefault="0036690A">
      <w:pPr>
        <w:tabs>
          <w:tab w:val="left" w:pos="1276"/>
        </w:tabs>
        <w:ind w:firstLine="720"/>
        <w:jc w:val="both"/>
        <w:rPr>
          <w:color w:val="000000"/>
        </w:rPr>
      </w:pPr>
      <w:r>
        <w:rPr>
          <w:color w:val="000000"/>
        </w:rPr>
        <w:t>5.5. keleivių bilietų kainoraštį (išskyrus vietinio (mie</w:t>
      </w:r>
      <w:r>
        <w:rPr>
          <w:color w:val="000000"/>
        </w:rPr>
        <w:t>sto) susisiekimo maršrutuose);</w:t>
      </w:r>
    </w:p>
    <w:p w14:paraId="58C3327C" w14:textId="77777777" w:rsidR="009851C3" w:rsidRDefault="0036690A">
      <w:pPr>
        <w:tabs>
          <w:tab w:val="left" w:pos="1276"/>
        </w:tabs>
        <w:ind w:firstLine="720"/>
        <w:jc w:val="both"/>
        <w:rPr>
          <w:color w:val="000000"/>
        </w:rPr>
      </w:pPr>
      <w:r>
        <w:rPr>
          <w:color w:val="000000"/>
        </w:rPr>
        <w:t>5.6. ekipažo narių darbo ir poilsio laiko apskaitos dokumentus;</w:t>
      </w:r>
    </w:p>
    <w:p w14:paraId="5374B07D" w14:textId="77777777" w:rsidR="009851C3" w:rsidRDefault="0036690A">
      <w:pPr>
        <w:tabs>
          <w:tab w:val="left" w:pos="1276"/>
        </w:tabs>
        <w:ind w:firstLine="720"/>
        <w:jc w:val="both"/>
        <w:rPr>
          <w:color w:val="000000"/>
        </w:rPr>
      </w:pPr>
      <w:r>
        <w:rPr>
          <w:color w:val="000000"/>
        </w:rPr>
        <w:t>5.7. kitus teisės aktais nustatytus dokumentus.</w:t>
      </w:r>
    </w:p>
    <w:p w14:paraId="3EA38566" w14:textId="77777777" w:rsidR="009851C3" w:rsidRDefault="0036690A">
      <w:pPr>
        <w:tabs>
          <w:tab w:val="left" w:pos="1276"/>
        </w:tabs>
        <w:ind w:firstLine="720"/>
        <w:jc w:val="both"/>
        <w:rPr>
          <w:color w:val="000000"/>
        </w:rPr>
      </w:pPr>
      <w:r>
        <w:rPr>
          <w:color w:val="000000"/>
        </w:rPr>
        <w:t>6. Reguliarių reisų metu transporto priemonė privalo atvykti į autobusų stotis ir stoteles, numatytas eismo tvark</w:t>
      </w:r>
      <w:r>
        <w:rPr>
          <w:color w:val="000000"/>
        </w:rPr>
        <w:t xml:space="preserve">araštyje jame nustatytu laiku. Vežėjas, vežantis keleivius reguliariais reisais vietinio (priemiestinio) ar tolimojo susisiekimo maršrutais, susisiekimo ministro patvirtintų Autobusų stočių veiklos nuostatų nustatyta tvarka turi sudaryti su šių </w:t>
      </w:r>
      <w:r>
        <w:rPr>
          <w:color w:val="000000"/>
        </w:rPr>
        <w:lastRenderedPageBreak/>
        <w:t>autobusų st</w:t>
      </w:r>
      <w:r>
        <w:rPr>
          <w:color w:val="000000"/>
        </w:rPr>
        <w:t>očių savininkais (valdytojais) sutartis dėl informacijos apie reisų įrašymą į autobusų stočių ir stotelių tvarkaraščius, dėl bilietų pardavimo.</w:t>
      </w:r>
    </w:p>
    <w:p w14:paraId="224179AA" w14:textId="77777777" w:rsidR="009851C3" w:rsidRDefault="0036690A">
      <w:pPr>
        <w:tabs>
          <w:tab w:val="left" w:pos="1276"/>
        </w:tabs>
        <w:ind w:firstLine="720"/>
        <w:jc w:val="both"/>
        <w:rPr>
          <w:color w:val="000000"/>
        </w:rPr>
      </w:pPr>
      <w:r>
        <w:rPr>
          <w:color w:val="000000"/>
        </w:rPr>
        <w:t>7. Savivaldybių institucijos arba jų įgaliotos įstaigos reguliaraus reiso vietinio (miesto ir priemiestinio) sus</w:t>
      </w:r>
      <w:r>
        <w:rPr>
          <w:color w:val="000000"/>
        </w:rPr>
        <w:t>isiekimo maršrutuose gali numatyti stoteles pagal pareikalavimą. Sustojimo stotelėse pagal pareikalavimą tvarką nustato savivaldybių institucijos.</w:t>
      </w:r>
    </w:p>
    <w:p w14:paraId="44E53FE8" w14:textId="77777777" w:rsidR="009851C3" w:rsidRDefault="0036690A">
      <w:pPr>
        <w:tabs>
          <w:tab w:val="left" w:pos="1276"/>
        </w:tabs>
        <w:ind w:firstLine="720"/>
        <w:jc w:val="both"/>
        <w:rPr>
          <w:color w:val="000000"/>
        </w:rPr>
      </w:pPr>
      <w:r>
        <w:rPr>
          <w:color w:val="000000"/>
        </w:rPr>
        <w:t>8. Apie reguliaraus eismo nutraukimą ir pakeitimus keleiviams turi būti pranešama visose maršruto autobusų st</w:t>
      </w:r>
      <w:r>
        <w:rPr>
          <w:color w:val="000000"/>
        </w:rPr>
        <w:t>otyse ne vėliau kaip prieš 7 kalendorines dienas, o stotelėse informacija atnaujinama iš vakaro.</w:t>
      </w:r>
    </w:p>
    <w:p w14:paraId="29D17642" w14:textId="77777777" w:rsidR="009851C3" w:rsidRDefault="0036690A">
      <w:pPr>
        <w:tabs>
          <w:tab w:val="left" w:pos="1276"/>
        </w:tabs>
        <w:ind w:firstLine="720"/>
        <w:jc w:val="both"/>
        <w:rPr>
          <w:color w:val="000000"/>
        </w:rPr>
      </w:pPr>
      <w:r>
        <w:rPr>
          <w:color w:val="000000"/>
        </w:rPr>
        <w:t>9. Keleivių vežimo užsakomuoju reisu sutartis sudaroma raštu, joje turi būti nurodyta:</w:t>
      </w:r>
    </w:p>
    <w:p w14:paraId="63B286AF" w14:textId="77777777" w:rsidR="009851C3" w:rsidRDefault="0036690A">
      <w:pPr>
        <w:tabs>
          <w:tab w:val="left" w:pos="1276"/>
        </w:tabs>
        <w:ind w:firstLine="720"/>
        <w:jc w:val="both"/>
        <w:rPr>
          <w:color w:val="000000"/>
          <w:lang w:val="en-US"/>
        </w:rPr>
      </w:pPr>
      <w:r>
        <w:rPr>
          <w:color w:val="000000"/>
        </w:rPr>
        <w:t>9.1. sutarties sudarymo data, vieta ir numeris;</w:t>
      </w:r>
    </w:p>
    <w:p w14:paraId="52E5D711" w14:textId="77777777" w:rsidR="009851C3" w:rsidRDefault="0036690A">
      <w:pPr>
        <w:tabs>
          <w:tab w:val="left" w:pos="1276"/>
        </w:tabs>
        <w:ind w:firstLine="720"/>
        <w:jc w:val="both"/>
        <w:rPr>
          <w:color w:val="000000"/>
          <w:lang w:val="en-US"/>
        </w:rPr>
      </w:pPr>
      <w:r>
        <w:rPr>
          <w:color w:val="000000"/>
        </w:rPr>
        <w:t>9.2. keleivių grupės vež</w:t>
      </w:r>
      <w:r>
        <w:rPr>
          <w:color w:val="000000"/>
        </w:rPr>
        <w:t>imo tikslas ir maršrutas, nurodant pradinio, svarbiausių tarpinių ir galinio punktų vietovių pavadinimus (vežimo sutartyje ir maršrute turi būti nurodyta transporto priemonės važiavimo be keleivių maršruto dalis);</w:t>
      </w:r>
    </w:p>
    <w:p w14:paraId="56788BCE" w14:textId="77777777" w:rsidR="009851C3" w:rsidRDefault="0036690A">
      <w:pPr>
        <w:tabs>
          <w:tab w:val="left" w:pos="1276"/>
        </w:tabs>
        <w:ind w:firstLine="720"/>
        <w:jc w:val="both"/>
        <w:rPr>
          <w:color w:val="000000"/>
          <w:lang w:val="en-US"/>
        </w:rPr>
      </w:pPr>
      <w:r>
        <w:rPr>
          <w:color w:val="000000"/>
        </w:rPr>
        <w:t xml:space="preserve">9.3. keleivių grupės paėmimo ir išleidimo </w:t>
      </w:r>
      <w:r>
        <w:rPr>
          <w:color w:val="000000"/>
        </w:rPr>
        <w:t>vietų adresai ir laikas;</w:t>
      </w:r>
    </w:p>
    <w:p w14:paraId="69983580" w14:textId="77777777" w:rsidR="009851C3" w:rsidRDefault="0036690A">
      <w:pPr>
        <w:tabs>
          <w:tab w:val="left" w:pos="1276"/>
        </w:tabs>
        <w:ind w:firstLine="720"/>
        <w:jc w:val="both"/>
        <w:rPr>
          <w:color w:val="000000"/>
          <w:lang w:val="en-US"/>
        </w:rPr>
      </w:pPr>
      <w:r>
        <w:rPr>
          <w:color w:val="000000"/>
        </w:rPr>
        <w:t>9.4. vežimui naudojamos transporto priemonės markė, modelis;</w:t>
      </w:r>
    </w:p>
    <w:p w14:paraId="0F495D46" w14:textId="77777777" w:rsidR="009851C3" w:rsidRDefault="0036690A">
      <w:pPr>
        <w:tabs>
          <w:tab w:val="left" w:pos="1276"/>
        </w:tabs>
        <w:ind w:firstLine="720"/>
        <w:jc w:val="both"/>
        <w:rPr>
          <w:color w:val="000000"/>
          <w:lang w:val="en-US"/>
        </w:rPr>
      </w:pPr>
      <w:r>
        <w:rPr>
          <w:color w:val="000000"/>
        </w:rPr>
        <w:t>9.5. mokestis už vežimo paslaugas ir atsiskaitymo tvarka;</w:t>
      </w:r>
    </w:p>
    <w:p w14:paraId="0C8BFDE1" w14:textId="77777777" w:rsidR="009851C3" w:rsidRDefault="0036690A">
      <w:pPr>
        <w:tabs>
          <w:tab w:val="left" w:pos="1276"/>
        </w:tabs>
        <w:ind w:firstLine="720"/>
        <w:jc w:val="both"/>
        <w:rPr>
          <w:color w:val="000000"/>
          <w:lang w:val="en-US"/>
        </w:rPr>
      </w:pPr>
      <w:r>
        <w:rPr>
          <w:color w:val="000000"/>
        </w:rPr>
        <w:t>9.6. vežėjo ir užsakovo susitarimu – kitos sutarties sąlygos.</w:t>
      </w:r>
    </w:p>
    <w:p w14:paraId="71976419" w14:textId="77777777" w:rsidR="009851C3" w:rsidRDefault="0036690A">
      <w:pPr>
        <w:tabs>
          <w:tab w:val="left" w:pos="1276"/>
        </w:tabs>
        <w:ind w:firstLine="720"/>
        <w:jc w:val="both"/>
        <w:rPr>
          <w:color w:val="000000"/>
          <w:lang w:val="en-US"/>
        </w:rPr>
      </w:pPr>
      <w:r>
        <w:rPr>
          <w:color w:val="000000"/>
        </w:rPr>
        <w:t>10. Užsakomojo reiso metu ekipažas privalo turėti:</w:t>
      </w:r>
    </w:p>
    <w:p w14:paraId="57E7F83C" w14:textId="77777777" w:rsidR="009851C3" w:rsidRDefault="0036690A">
      <w:pPr>
        <w:tabs>
          <w:tab w:val="left" w:pos="1276"/>
        </w:tabs>
        <w:ind w:firstLine="720"/>
        <w:jc w:val="both"/>
        <w:rPr>
          <w:color w:val="000000"/>
        </w:rPr>
      </w:pPr>
      <w:r>
        <w:rPr>
          <w:color w:val="000000"/>
        </w:rPr>
        <w:t>10.1. Lietuvos Respublikoje išduotos licencijos kopiją arba Lietuvos Respublikoje išduotos Bendrijos licencijos kopiją; </w:t>
      </w:r>
    </w:p>
    <w:p w14:paraId="792AF806" w14:textId="77777777" w:rsidR="009851C3" w:rsidRDefault="0036690A">
      <w:pPr>
        <w:tabs>
          <w:tab w:val="left" w:pos="1276"/>
        </w:tabs>
        <w:ind w:firstLine="720"/>
        <w:jc w:val="both"/>
        <w:rPr>
          <w:color w:val="000000"/>
        </w:rPr>
      </w:pPr>
      <w:r>
        <w:rPr>
          <w:color w:val="000000"/>
        </w:rPr>
        <w:t>10.2. keleivių vežimo sutartį, sudarytą tarp vežimo paslaugos užsakovo ir vežėjo, o tais atvejais, kai keleivių vežimo sutartis sudary</w:t>
      </w:r>
      <w:r>
        <w:rPr>
          <w:color w:val="000000"/>
        </w:rPr>
        <w:t>ta telekomunikacijų galiniais įrenginiais, – duomenis apie susitarimą dėl keleivių vežimo už atlygį sąlygų;</w:t>
      </w:r>
    </w:p>
    <w:p w14:paraId="007A0368" w14:textId="77777777" w:rsidR="009851C3" w:rsidRDefault="0036690A">
      <w:pPr>
        <w:tabs>
          <w:tab w:val="left" w:pos="1276"/>
        </w:tabs>
        <w:ind w:firstLine="720"/>
        <w:jc w:val="both"/>
        <w:rPr>
          <w:color w:val="000000"/>
        </w:rPr>
      </w:pPr>
      <w:r>
        <w:rPr>
          <w:color w:val="000000"/>
        </w:rPr>
        <w:t>10.3. keleivių vežimo lapą, kai jis yra būtinas;</w:t>
      </w:r>
    </w:p>
    <w:p w14:paraId="63E15EC2" w14:textId="77777777" w:rsidR="009851C3" w:rsidRDefault="0036690A">
      <w:pPr>
        <w:tabs>
          <w:tab w:val="left" w:pos="1276"/>
        </w:tabs>
        <w:ind w:firstLine="720"/>
        <w:jc w:val="both"/>
        <w:rPr>
          <w:color w:val="000000"/>
        </w:rPr>
      </w:pPr>
      <w:r>
        <w:rPr>
          <w:color w:val="000000"/>
        </w:rPr>
        <w:t>10.4. Valstybinės vartotojų teisių apsaugos</w:t>
      </w:r>
      <w:r>
        <w:rPr>
          <w:b/>
          <w:color w:val="000000"/>
        </w:rPr>
        <w:t xml:space="preserve"> </w:t>
      </w:r>
      <w:r>
        <w:rPr>
          <w:color w:val="000000"/>
        </w:rPr>
        <w:t>tarnybos</w:t>
      </w:r>
      <w:r>
        <w:rPr>
          <w:b/>
          <w:color w:val="000000"/>
        </w:rPr>
        <w:t xml:space="preserve"> </w:t>
      </w:r>
      <w:r>
        <w:rPr>
          <w:color w:val="000000"/>
        </w:rPr>
        <w:t xml:space="preserve">išduoto pažymėjimo, </w:t>
      </w:r>
      <w:r>
        <w:rPr>
          <w:color w:val="000000"/>
        </w:rPr>
        <w:t>patvirtinančio, kad kelionės organizatorius atitinka nustatytus reikalavimus, ir suteikiančio teisę teikti kelionių organizavimo paslaugas, kopiją, patvirtintą įmonės vadovo parašu (kai vežėjas teikia savo organizuotą turizmo paslaugą);</w:t>
      </w:r>
    </w:p>
    <w:p w14:paraId="57FD183C" w14:textId="77777777" w:rsidR="009851C3" w:rsidRDefault="0036690A">
      <w:pPr>
        <w:tabs>
          <w:tab w:val="left" w:pos="1276"/>
        </w:tabs>
        <w:ind w:firstLine="720"/>
        <w:jc w:val="both"/>
        <w:rPr>
          <w:color w:val="000000"/>
        </w:rPr>
      </w:pPr>
      <w:r>
        <w:rPr>
          <w:color w:val="000000"/>
        </w:rPr>
        <w:t>10.5. įmonės vadovo</w:t>
      </w:r>
      <w:r>
        <w:rPr>
          <w:color w:val="000000"/>
        </w:rPr>
        <w:t xml:space="preserve"> parašu patvirtintos teikiamos turizmo paslaugos aprašymo kopiją (kai vežėjas teikia savo organizuotą turizmo paslaugą);</w:t>
      </w:r>
    </w:p>
    <w:p w14:paraId="2397A059" w14:textId="77777777" w:rsidR="009851C3" w:rsidRDefault="0036690A">
      <w:pPr>
        <w:tabs>
          <w:tab w:val="left" w:pos="1276"/>
        </w:tabs>
        <w:ind w:firstLine="720"/>
        <w:jc w:val="both"/>
        <w:rPr>
          <w:color w:val="000000"/>
        </w:rPr>
      </w:pPr>
      <w:r>
        <w:rPr>
          <w:color w:val="000000"/>
        </w:rPr>
        <w:t>10.6. įmonės vadovo parašu patvirtinto dokumento, nustatančio teikiamos turizmo paslaugos kainą, kopiją (kai vežėjas teikia savo organi</w:t>
      </w:r>
      <w:r>
        <w:rPr>
          <w:color w:val="000000"/>
        </w:rPr>
        <w:t>zuotą turizmo paslaugą);</w:t>
      </w:r>
    </w:p>
    <w:p w14:paraId="0AEF350D" w14:textId="77777777" w:rsidR="009851C3" w:rsidRDefault="0036690A">
      <w:pPr>
        <w:tabs>
          <w:tab w:val="left" w:pos="1276"/>
        </w:tabs>
        <w:ind w:firstLine="720"/>
        <w:jc w:val="both"/>
        <w:rPr>
          <w:color w:val="000000"/>
        </w:rPr>
      </w:pPr>
      <w:r>
        <w:rPr>
          <w:color w:val="000000"/>
        </w:rPr>
        <w:t>10.7. dokumentus arba įmonės vadovo parašu patvirtintas jų kopijas, patvirtinančius, kad yra sumokėta už teikiamą turizmo paslaugą (kai vežėjas teikia savo organizuotą turizmo paslaugą);</w:t>
      </w:r>
    </w:p>
    <w:p w14:paraId="15D2E87A" w14:textId="77777777" w:rsidR="009851C3" w:rsidRDefault="0036690A">
      <w:pPr>
        <w:tabs>
          <w:tab w:val="left" w:pos="1276"/>
        </w:tabs>
        <w:ind w:firstLine="720"/>
        <w:jc w:val="both"/>
        <w:rPr>
          <w:color w:val="000000"/>
          <w:lang w:val="en-US"/>
        </w:rPr>
      </w:pPr>
      <w:r>
        <w:rPr>
          <w:color w:val="000000"/>
        </w:rPr>
        <w:t xml:space="preserve">10.8. ekipažo narių darbo ir poilsio </w:t>
      </w:r>
      <w:r>
        <w:rPr>
          <w:color w:val="000000"/>
        </w:rPr>
        <w:t>laiko apskaitos dokumentus;</w:t>
      </w:r>
    </w:p>
    <w:p w14:paraId="572D3F00" w14:textId="77777777" w:rsidR="009851C3" w:rsidRDefault="0036690A">
      <w:pPr>
        <w:tabs>
          <w:tab w:val="left" w:pos="1276"/>
        </w:tabs>
        <w:ind w:firstLine="720"/>
        <w:jc w:val="both"/>
        <w:rPr>
          <w:color w:val="000000"/>
        </w:rPr>
      </w:pPr>
      <w:r>
        <w:rPr>
          <w:color w:val="000000"/>
        </w:rPr>
        <w:t>10.9. kitus teisės aktais nustatytus dokumentus.</w:t>
      </w:r>
    </w:p>
    <w:p w14:paraId="7DD6C30E" w14:textId="77777777" w:rsidR="009851C3" w:rsidRDefault="0036690A">
      <w:pPr>
        <w:tabs>
          <w:tab w:val="left" w:pos="1276"/>
        </w:tabs>
        <w:ind w:firstLine="720"/>
        <w:jc w:val="both"/>
        <w:rPr>
          <w:color w:val="000000"/>
        </w:rPr>
      </w:pPr>
      <w:r>
        <w:rPr>
          <w:color w:val="000000"/>
        </w:rPr>
        <w:t>11. Kai vežėjas teikia savo organizuotą turizmo paslaugą ir užsakomuoju reisu veža keleivius turizmo tikslais, keleivių vežimo sutartį patvirtina turizmo paslaugos apmokėjimą įrod</w:t>
      </w:r>
      <w:r>
        <w:rPr>
          <w:color w:val="000000"/>
        </w:rPr>
        <w:t>antis dokumentas.</w:t>
      </w:r>
    </w:p>
    <w:p w14:paraId="3305EB0B" w14:textId="77777777" w:rsidR="009851C3" w:rsidRDefault="0036690A">
      <w:pPr>
        <w:tabs>
          <w:tab w:val="left" w:pos="1276"/>
        </w:tabs>
        <w:ind w:firstLine="720"/>
        <w:jc w:val="both"/>
        <w:rPr>
          <w:color w:val="000000"/>
          <w:lang w:val="en-US"/>
        </w:rPr>
      </w:pPr>
      <w:r>
        <w:rPr>
          <w:color w:val="000000"/>
        </w:rPr>
        <w:t>12. Specialius reisus organizuoja specialią keleivių grupę formuojantys asmenys pagal rašytinę sutartį su vežėju, kurioje turi būti nurodytos šių taisyklių 9 punkte nustatytos sąlygos, taip pat apibrėžta speciali keleivių grupė. Vežti kit</w:t>
      </w:r>
      <w:r>
        <w:rPr>
          <w:color w:val="000000"/>
        </w:rPr>
        <w:t>us asmenis, nepriklausančius specialiai keleivių grupei, draudžiama.</w:t>
      </w:r>
    </w:p>
    <w:p w14:paraId="0516E1B0" w14:textId="77777777" w:rsidR="009851C3" w:rsidRDefault="0036690A">
      <w:pPr>
        <w:tabs>
          <w:tab w:val="left" w:pos="1276"/>
        </w:tabs>
        <w:ind w:firstLine="720"/>
        <w:jc w:val="both"/>
        <w:rPr>
          <w:color w:val="000000"/>
          <w:lang w:val="en-US"/>
        </w:rPr>
      </w:pPr>
      <w:r>
        <w:rPr>
          <w:color w:val="000000"/>
        </w:rPr>
        <w:t>13. Specialaus reiso metu ekipažas privalo turėti:</w:t>
      </w:r>
    </w:p>
    <w:p w14:paraId="59DCC480" w14:textId="77777777" w:rsidR="009851C3" w:rsidRDefault="0036690A">
      <w:pPr>
        <w:tabs>
          <w:tab w:val="left" w:pos="1276"/>
        </w:tabs>
        <w:ind w:firstLine="720"/>
        <w:jc w:val="both"/>
        <w:rPr>
          <w:color w:val="000000"/>
        </w:rPr>
      </w:pPr>
      <w:r>
        <w:rPr>
          <w:color w:val="000000"/>
        </w:rPr>
        <w:t>13.1. Lietuvos Respublikoje išduotos licencijos kopiją arba Lietuvos Respublikoje išduotos Bendrijos licencijos kopiją;</w:t>
      </w:r>
    </w:p>
    <w:p w14:paraId="056B38BF" w14:textId="77777777" w:rsidR="009851C3" w:rsidRDefault="0036690A">
      <w:pPr>
        <w:tabs>
          <w:tab w:val="left" w:pos="1276"/>
        </w:tabs>
        <w:ind w:firstLine="720"/>
        <w:jc w:val="both"/>
        <w:rPr>
          <w:color w:val="000000"/>
          <w:lang w:val="en-US"/>
        </w:rPr>
      </w:pPr>
      <w:r>
        <w:rPr>
          <w:color w:val="000000"/>
        </w:rPr>
        <w:t>13.2. specialios</w:t>
      </w:r>
      <w:r>
        <w:rPr>
          <w:color w:val="000000"/>
        </w:rPr>
        <w:t xml:space="preserve"> keleivių grupės vežimo sutartį;</w:t>
      </w:r>
    </w:p>
    <w:p w14:paraId="7D6CAD7B" w14:textId="77777777" w:rsidR="009851C3" w:rsidRDefault="0036690A">
      <w:pPr>
        <w:tabs>
          <w:tab w:val="left" w:pos="1276"/>
        </w:tabs>
        <w:ind w:firstLine="720"/>
        <w:jc w:val="both"/>
        <w:rPr>
          <w:color w:val="000000"/>
          <w:lang w:val="en-US"/>
        </w:rPr>
      </w:pPr>
      <w:r>
        <w:rPr>
          <w:color w:val="000000"/>
        </w:rPr>
        <w:t>13.3. vežėjo ir vežimo paslaugos užsakovo suderintą eismo tvarkaraštį;</w:t>
      </w:r>
    </w:p>
    <w:p w14:paraId="4D484D6E" w14:textId="77777777" w:rsidR="009851C3" w:rsidRDefault="0036690A">
      <w:pPr>
        <w:tabs>
          <w:tab w:val="left" w:pos="1276"/>
        </w:tabs>
        <w:ind w:firstLine="720"/>
        <w:jc w:val="both"/>
        <w:rPr>
          <w:color w:val="000000"/>
          <w:lang w:val="en-US"/>
        </w:rPr>
      </w:pPr>
      <w:r>
        <w:rPr>
          <w:color w:val="000000"/>
        </w:rPr>
        <w:t>13.4. ekipažo narių darbo ir poilsio režimo apskaitos dokumentus;</w:t>
      </w:r>
    </w:p>
    <w:p w14:paraId="69CF57A4" w14:textId="77777777" w:rsidR="009851C3" w:rsidRDefault="0036690A">
      <w:pPr>
        <w:tabs>
          <w:tab w:val="left" w:pos="1276"/>
        </w:tabs>
        <w:ind w:firstLine="720"/>
        <w:jc w:val="both"/>
        <w:rPr>
          <w:color w:val="000000"/>
          <w:lang w:val="en-US"/>
        </w:rPr>
      </w:pPr>
      <w:r>
        <w:rPr>
          <w:color w:val="000000"/>
        </w:rPr>
        <w:t>13.5. kitus teisės aktais nustatytus dokumentus.</w:t>
      </w:r>
    </w:p>
    <w:p w14:paraId="526210E2" w14:textId="77777777" w:rsidR="009851C3" w:rsidRDefault="0036690A">
      <w:pPr>
        <w:tabs>
          <w:tab w:val="left" w:pos="1276"/>
        </w:tabs>
        <w:ind w:firstLine="720"/>
        <w:jc w:val="both"/>
        <w:rPr>
          <w:color w:val="000000"/>
          <w:lang w:val="en-US"/>
        </w:rPr>
      </w:pPr>
      <w:r>
        <w:rPr>
          <w:color w:val="000000"/>
        </w:rPr>
        <w:lastRenderedPageBreak/>
        <w:t>14. Kai asmuo vykdo vežimus savo sąsk</w:t>
      </w:r>
      <w:r>
        <w:rPr>
          <w:color w:val="000000"/>
        </w:rPr>
        <w:t>aita, t. y. savo transporto priemonėmis, vairuojamomis to asmens arba jo darbuotojo, vežančiomis savo darbuotojus, svečius ar kitus su asmeniu susijusius asmenis, ekipažas privalo turėti:</w:t>
      </w:r>
    </w:p>
    <w:p w14:paraId="172E93EF" w14:textId="77777777" w:rsidR="009851C3" w:rsidRDefault="0036690A">
      <w:pPr>
        <w:tabs>
          <w:tab w:val="left" w:pos="1276"/>
        </w:tabs>
        <w:ind w:firstLine="720"/>
        <w:jc w:val="both"/>
        <w:rPr>
          <w:color w:val="000000"/>
          <w:lang w:val="en-US"/>
        </w:rPr>
      </w:pPr>
      <w:r>
        <w:rPr>
          <w:color w:val="000000"/>
        </w:rPr>
        <w:t>14.1. darbo santykius patvirtinantį dokumentą;</w:t>
      </w:r>
    </w:p>
    <w:p w14:paraId="70EDE587" w14:textId="77777777" w:rsidR="009851C3" w:rsidRDefault="0036690A">
      <w:pPr>
        <w:tabs>
          <w:tab w:val="left" w:pos="1276"/>
        </w:tabs>
        <w:ind w:firstLine="720"/>
        <w:jc w:val="both"/>
        <w:rPr>
          <w:color w:val="000000"/>
          <w:lang w:val="en-US"/>
        </w:rPr>
      </w:pPr>
      <w:r>
        <w:rPr>
          <w:color w:val="000000"/>
        </w:rPr>
        <w:t>14.2. ekipažo narių d</w:t>
      </w:r>
      <w:r>
        <w:rPr>
          <w:color w:val="000000"/>
        </w:rPr>
        <w:t>arbo ir poilsio režimo apskaitos dokumentus;</w:t>
      </w:r>
    </w:p>
    <w:p w14:paraId="718B649A" w14:textId="77777777" w:rsidR="009851C3" w:rsidRDefault="0036690A">
      <w:pPr>
        <w:tabs>
          <w:tab w:val="left" w:pos="1276"/>
        </w:tabs>
        <w:ind w:firstLine="720"/>
        <w:jc w:val="both"/>
        <w:rPr>
          <w:color w:val="000000"/>
          <w:lang w:val="en-US"/>
        </w:rPr>
      </w:pPr>
      <w:r>
        <w:rPr>
          <w:color w:val="000000"/>
        </w:rPr>
        <w:t>14.3. asmens (juridinio asmens vadovo) arba jo įgalioto asmens parašu patvirtintą laisvos formos dokumentą, patvirtinantį, kad vežami savo darbuotojai, svečiai ar kiti su asmeniu susiję asmenys;</w:t>
      </w:r>
    </w:p>
    <w:p w14:paraId="0B9F4BD4" w14:textId="77777777" w:rsidR="009851C3" w:rsidRDefault="0036690A">
      <w:pPr>
        <w:tabs>
          <w:tab w:val="left" w:pos="1276"/>
        </w:tabs>
        <w:ind w:firstLine="720"/>
        <w:jc w:val="both"/>
        <w:rPr>
          <w:color w:val="000000"/>
          <w:lang w:val="en-US"/>
        </w:rPr>
      </w:pPr>
      <w:r>
        <w:rPr>
          <w:color w:val="000000"/>
        </w:rPr>
        <w:t>14.4. kitus teis</w:t>
      </w:r>
      <w:r>
        <w:rPr>
          <w:color w:val="000000"/>
        </w:rPr>
        <w:t>ės aktais nustatytus dokumentus.</w:t>
      </w:r>
    </w:p>
    <w:p w14:paraId="792CBC6F" w14:textId="77777777" w:rsidR="009851C3" w:rsidRDefault="009851C3">
      <w:pPr>
        <w:tabs>
          <w:tab w:val="left" w:pos="1276"/>
        </w:tabs>
        <w:ind w:firstLine="782"/>
        <w:jc w:val="both"/>
        <w:rPr>
          <w:color w:val="000000"/>
          <w:lang w:val="en-US"/>
        </w:rPr>
      </w:pPr>
    </w:p>
    <w:p w14:paraId="4445E5E9" w14:textId="77777777" w:rsidR="009851C3" w:rsidRDefault="0036690A">
      <w:pPr>
        <w:tabs>
          <w:tab w:val="left" w:pos="1276"/>
        </w:tabs>
        <w:jc w:val="center"/>
        <w:rPr>
          <w:color w:val="000000"/>
          <w:lang w:val="en-US"/>
        </w:rPr>
      </w:pPr>
      <w:r>
        <w:rPr>
          <w:b/>
          <w:bCs/>
          <w:color w:val="000000"/>
        </w:rPr>
        <w:t>III SKYRIUS</w:t>
      </w:r>
    </w:p>
    <w:p w14:paraId="4891F196" w14:textId="77777777" w:rsidR="009851C3" w:rsidRDefault="0036690A">
      <w:pPr>
        <w:tabs>
          <w:tab w:val="left" w:pos="1276"/>
        </w:tabs>
        <w:jc w:val="center"/>
        <w:rPr>
          <w:color w:val="000000"/>
          <w:lang w:val="en-US"/>
        </w:rPr>
      </w:pPr>
      <w:r>
        <w:rPr>
          <w:b/>
          <w:bCs/>
          <w:color w:val="000000"/>
        </w:rPr>
        <w:t>AUTOBUSŲ STOTELĖS</w:t>
      </w:r>
    </w:p>
    <w:p w14:paraId="21EDEE72" w14:textId="77777777" w:rsidR="009851C3" w:rsidRDefault="009851C3">
      <w:pPr>
        <w:tabs>
          <w:tab w:val="left" w:pos="1276"/>
        </w:tabs>
        <w:ind w:firstLine="782"/>
        <w:jc w:val="both"/>
        <w:rPr>
          <w:color w:val="000000"/>
          <w:lang w:val="en-US"/>
        </w:rPr>
      </w:pPr>
    </w:p>
    <w:p w14:paraId="3FE154EB" w14:textId="77777777" w:rsidR="009851C3" w:rsidRDefault="0036690A">
      <w:pPr>
        <w:tabs>
          <w:tab w:val="left" w:pos="1276"/>
        </w:tabs>
        <w:ind w:firstLine="720"/>
        <w:jc w:val="both"/>
        <w:rPr>
          <w:color w:val="000000"/>
        </w:rPr>
      </w:pPr>
      <w:r>
        <w:rPr>
          <w:color w:val="000000"/>
        </w:rPr>
        <w:t>15. Stotelių vietas reguliaraus susisiekimo maršrutuose nustato kompetentinga įstaiga, suderinusi su kelio (gatvės) savininku (valdytoju). Stoteles savo lėšomis įrengia ir nustatyto pavyzdžio</w:t>
      </w:r>
      <w:r>
        <w:rPr>
          <w:color w:val="000000"/>
        </w:rPr>
        <w:t xml:space="preserve"> kelio ženklus pastato kelių (gatvių) savininkai (valdytojai). Informaciją vietinio (priemiestinio) ir tolimojo reguliaraus susisiekimo maršrutų stotelėse skelbia ir atnaujina autobusų stočių savininkai (valdytojai), o su tuo susijusias išlaidas jiems apmo</w:t>
      </w:r>
      <w:r>
        <w:rPr>
          <w:color w:val="000000"/>
        </w:rPr>
        <w:t>ka šiais maršrutais keleivius vežantys vežėjai pagal su jais Autobusų stočių veiklos nuostatuose nustatyta tvarka sudarytas sutartis. Vietinio (miesto) reguliaraus susisiekimo maršrutų stotelėse informacija pateikiama ir atnaujinama savivaldybių institucij</w:t>
      </w:r>
      <w:r>
        <w:rPr>
          <w:color w:val="000000"/>
        </w:rPr>
        <w:t>ų arba jų įgaliotų įstaigų nustatyta tvarka.</w:t>
      </w:r>
    </w:p>
    <w:p w14:paraId="42839C7A" w14:textId="77777777" w:rsidR="009851C3" w:rsidRDefault="0036690A">
      <w:pPr>
        <w:tabs>
          <w:tab w:val="left" w:pos="1276"/>
        </w:tabs>
        <w:ind w:firstLine="720"/>
        <w:jc w:val="both"/>
        <w:rPr>
          <w:color w:val="000000"/>
        </w:rPr>
      </w:pPr>
      <w:r>
        <w:rPr>
          <w:color w:val="000000"/>
        </w:rPr>
        <w:t xml:space="preserve">16. Stotelės įrengiamos vadovaujantis kelių techniniu reglamentu KTR 1.01:2008 „Automobilių keliai“, patvirtintu Lietuvos Respublikos aplinkos ministro ir Lietuvos Respublikos susisiekimo ministro 2008 m. </w:t>
      </w:r>
      <w:r>
        <w:rPr>
          <w:color w:val="000000"/>
        </w:rPr>
        <w:t>sausio 9 d. įsakymu Nr. D1-11/3-3 „Dėl kelių techninio reglamento KTR 1.01:2008 „Automobilių keliai“ patvirtinimo“, ir statybos techniniu</w:t>
      </w:r>
      <w:r>
        <w:rPr>
          <w:b/>
          <w:bCs/>
          <w:color w:val="000000"/>
        </w:rPr>
        <w:t> </w:t>
      </w:r>
      <w:r>
        <w:rPr>
          <w:color w:val="000000"/>
        </w:rPr>
        <w:t>reglamentu STR 2.06.04:2014</w:t>
      </w:r>
      <w:r>
        <w:rPr>
          <w:b/>
          <w:bCs/>
          <w:color w:val="000000"/>
        </w:rPr>
        <w:t> </w:t>
      </w:r>
      <w:r>
        <w:rPr>
          <w:color w:val="000000"/>
        </w:rPr>
        <w:t>„Gatvės ir vietinės reikšmės keliai. Bendrieji reikalavimai“, patvirtintu Lietuvos Respubl</w:t>
      </w:r>
      <w:r>
        <w:rPr>
          <w:color w:val="000000"/>
        </w:rPr>
        <w:t>ikos aplinkos ministro 2011 m. gruodžio 2 d. įsakymu Nr. D1-933 „Dėl statybos techninio reglamento STR 2.06.04:2014 „Gatvės ir vietinės reikšmės keliai. Bendrieji reikalavimai“ patvirtinimo“. Kelio ženklai „Stotelė“ statomi pagal Kelių eismo taisyklių, pat</w:t>
      </w:r>
      <w:r>
        <w:rPr>
          <w:color w:val="000000"/>
        </w:rPr>
        <w:t>virtintų Lietuvos Respublikos Vyriausybės 2002 m. gruodžio 11 d. nutarimu Nr. 1950 „Dėl Kelių eismo taisyklių patvirtinimo“, ir susisiekimo ministro patvirtintų Kelio ženklų įrengimo ir vertikaliojo ženklinimo taisyklių reikalavimus, ant ženklo nurodomas s</w:t>
      </w:r>
      <w:r>
        <w:rPr>
          <w:color w:val="000000"/>
        </w:rPr>
        <w:t>totelės pavadinimas.</w:t>
      </w:r>
    </w:p>
    <w:p w14:paraId="4E16DDBE" w14:textId="77777777" w:rsidR="009851C3" w:rsidRDefault="009851C3">
      <w:pPr>
        <w:tabs>
          <w:tab w:val="left" w:pos="1276"/>
        </w:tabs>
        <w:ind w:firstLine="782"/>
        <w:jc w:val="both"/>
        <w:rPr>
          <w:color w:val="000000"/>
        </w:rPr>
      </w:pPr>
    </w:p>
    <w:p w14:paraId="5E45B1AA" w14:textId="77777777" w:rsidR="009851C3" w:rsidRDefault="0036690A">
      <w:pPr>
        <w:tabs>
          <w:tab w:val="left" w:pos="1276"/>
        </w:tabs>
        <w:jc w:val="center"/>
        <w:rPr>
          <w:color w:val="000000"/>
        </w:rPr>
      </w:pPr>
      <w:r>
        <w:rPr>
          <w:b/>
          <w:bCs/>
          <w:color w:val="000000"/>
        </w:rPr>
        <w:t>IV SKYRIUS</w:t>
      </w:r>
    </w:p>
    <w:p w14:paraId="32BDB953" w14:textId="77777777" w:rsidR="009851C3" w:rsidRDefault="0036690A">
      <w:pPr>
        <w:tabs>
          <w:tab w:val="left" w:pos="1276"/>
        </w:tabs>
        <w:jc w:val="center"/>
        <w:rPr>
          <w:color w:val="000000"/>
        </w:rPr>
      </w:pPr>
      <w:r>
        <w:rPr>
          <w:b/>
          <w:bCs/>
          <w:color w:val="000000"/>
        </w:rPr>
        <w:t>BILIETAI, BAGAŽO KVITAI, JŲ PARDAVIMAS IR GRĄŽINIMAS</w:t>
      </w:r>
    </w:p>
    <w:p w14:paraId="337B7494" w14:textId="77777777" w:rsidR="009851C3" w:rsidRDefault="009851C3">
      <w:pPr>
        <w:tabs>
          <w:tab w:val="left" w:pos="1276"/>
        </w:tabs>
        <w:ind w:firstLine="720"/>
        <w:jc w:val="both"/>
        <w:rPr>
          <w:color w:val="000000"/>
        </w:rPr>
      </w:pPr>
    </w:p>
    <w:p w14:paraId="223419EC" w14:textId="77777777" w:rsidR="009851C3" w:rsidRDefault="0036690A">
      <w:pPr>
        <w:tabs>
          <w:tab w:val="left" w:pos="1276"/>
        </w:tabs>
        <w:ind w:firstLine="720"/>
        <w:jc w:val="both"/>
        <w:rPr>
          <w:color w:val="000000"/>
        </w:rPr>
      </w:pPr>
      <w:r>
        <w:rPr>
          <w:color w:val="000000"/>
        </w:rPr>
        <w:t>17. Reguliarių reisų metu vežėjai privalo taikyti nustatytus tarifus, o ekipažas – parduoti bilietus ir bagažo kvitus. Vieno reiso metu visiems keleiviams taikomas vieno</w:t>
      </w:r>
      <w:r>
        <w:rPr>
          <w:color w:val="000000"/>
        </w:rPr>
        <w:t xml:space="preserve">do dydžio tarifas už tą patį nuvažiuotą atstumą, o Lietuvos Respublikos transporto lengvatų įstatyme (toliau – Transporto lengvatų įstatymas) nustatytos nuolaidos taikomos nuo visos bilieto kainos ar nuo bilieto kainos, gautos pritaikius kitas nuolaidas. </w:t>
      </w:r>
    </w:p>
    <w:p w14:paraId="43D34980" w14:textId="77777777" w:rsidR="009851C3" w:rsidRDefault="0036690A">
      <w:pPr>
        <w:tabs>
          <w:tab w:val="left" w:pos="1276"/>
        </w:tabs>
        <w:ind w:firstLine="720"/>
        <w:jc w:val="both"/>
        <w:rPr>
          <w:color w:val="000000"/>
        </w:rPr>
      </w:pPr>
      <w:r>
        <w:rPr>
          <w:color w:val="000000"/>
        </w:rPr>
        <w:t>18. Draudžiama parduoti du bilietus ar daugiau su Transporto lengvatų įstatyme nustatyta nuolaida vietoj vieno bilieto, kasos aparatu išspausdinti bilietus su Transporto lengvatų įstatyme nustatyta nuolaida nesant keleivių arba išspausdinti viename biliete</w:t>
      </w:r>
      <w:r>
        <w:rPr>
          <w:color w:val="000000"/>
        </w:rPr>
        <w:t xml:space="preserve"> dviejų ar daugiau bilietų su Transporto lengvatų įstatyme nustatyta nuolaida duomenis. </w:t>
      </w:r>
    </w:p>
    <w:p w14:paraId="1BB79A61" w14:textId="77777777" w:rsidR="009851C3" w:rsidRDefault="0036690A">
      <w:pPr>
        <w:tabs>
          <w:tab w:val="left" w:pos="1276"/>
        </w:tabs>
        <w:ind w:firstLine="720"/>
        <w:jc w:val="both"/>
        <w:rPr>
          <w:color w:val="000000"/>
        </w:rPr>
      </w:pPr>
      <w:r>
        <w:rPr>
          <w:color w:val="000000"/>
        </w:rPr>
        <w:t>19. Dokumentai, suteikiantys teisę važiuoti ir vežti bagažą reguliaraus susisiekimo maršrutu, yra bilietai ir bagažo kvitai. Keleivis privalo saugoti bilietą (bagažo k</w:t>
      </w:r>
      <w:r>
        <w:rPr>
          <w:color w:val="000000"/>
        </w:rPr>
        <w:t>vitą) iki kelionės pabaigos ir jį pateikti ekipažui ar kontrolę vykdančiam pareigūnui reikalaujant, išskyrus atvejus, kai buvo įgytas elektroninis keleivinio transporto</w:t>
      </w:r>
      <w:r>
        <w:rPr>
          <w:b/>
          <w:bCs/>
          <w:color w:val="000000"/>
        </w:rPr>
        <w:t xml:space="preserve"> </w:t>
      </w:r>
      <w:r>
        <w:rPr>
          <w:color w:val="000000"/>
        </w:rPr>
        <w:t>bilietas (bagažo kvitas) ar naudojamasi</w:t>
      </w:r>
      <w:r>
        <w:rPr>
          <w:b/>
          <w:bCs/>
          <w:color w:val="000000"/>
        </w:rPr>
        <w:t xml:space="preserve"> </w:t>
      </w:r>
      <w:r>
        <w:rPr>
          <w:color w:val="000000"/>
        </w:rPr>
        <w:t>Transporto lengvatų įstatymo suteikta teise važ</w:t>
      </w:r>
      <w:r>
        <w:rPr>
          <w:color w:val="000000"/>
        </w:rPr>
        <w:t>iuoti</w:t>
      </w:r>
      <w:r>
        <w:rPr>
          <w:b/>
          <w:bCs/>
          <w:color w:val="000000"/>
        </w:rPr>
        <w:t xml:space="preserve"> </w:t>
      </w:r>
      <w:r>
        <w:rPr>
          <w:color w:val="000000"/>
        </w:rPr>
        <w:t xml:space="preserve">nemokamai. Vietinio </w:t>
      </w:r>
      <w:r>
        <w:rPr>
          <w:color w:val="000000"/>
        </w:rPr>
        <w:lastRenderedPageBreak/>
        <w:t>(miesto) reguliaraus susisiekimo maršrutų elektroninių keleivinio transporto bilietų (bagažo kvitų) identifikavimo priemones nustato savivaldybių institucijos arba jų įgaliotos įstaigos.</w:t>
      </w:r>
    </w:p>
    <w:p w14:paraId="6DAA3DC6" w14:textId="77777777" w:rsidR="009851C3" w:rsidRDefault="0036690A">
      <w:pPr>
        <w:tabs>
          <w:tab w:val="left" w:pos="1276"/>
        </w:tabs>
        <w:ind w:firstLine="720"/>
        <w:jc w:val="both"/>
        <w:rPr>
          <w:color w:val="000000"/>
          <w:lang w:val="en-US"/>
        </w:rPr>
      </w:pPr>
      <w:r>
        <w:rPr>
          <w:color w:val="000000"/>
        </w:rPr>
        <w:t>20. Ekipažas bilietų kontrolės lape turi re</w:t>
      </w:r>
      <w:r>
        <w:rPr>
          <w:color w:val="000000"/>
        </w:rPr>
        <w:t>gistruoti transporto priemonėse parduodamus bilietus (bagažo kvitus).</w:t>
      </w:r>
    </w:p>
    <w:p w14:paraId="3710BA29" w14:textId="77777777" w:rsidR="009851C3" w:rsidRDefault="0036690A">
      <w:pPr>
        <w:tabs>
          <w:tab w:val="left" w:pos="1276"/>
        </w:tabs>
        <w:ind w:firstLine="720"/>
        <w:jc w:val="both"/>
        <w:rPr>
          <w:color w:val="000000"/>
        </w:rPr>
      </w:pPr>
      <w:r>
        <w:rPr>
          <w:color w:val="000000"/>
        </w:rPr>
        <w:t>21. Vienkartiniuose vietinio (priemiestinio) ir tolimojo reguliaraus susisiekimo maršrutų bilietuose (bagažo kvituose), parduodamuose autobusų stočių kasose, turi būti nurodyta: vežėjo p</w:t>
      </w:r>
      <w:r>
        <w:rPr>
          <w:color w:val="000000"/>
        </w:rPr>
        <w:t>avadinimas, išvykimo ir paskirties autobusų stotys (stotelės), išvykimo data, išvykimo laikas, bilieto (bagažo kvito) kaina, Transporto</w:t>
      </w:r>
      <w:r>
        <w:rPr>
          <w:b/>
          <w:color w:val="000000"/>
        </w:rPr>
        <w:t xml:space="preserve"> </w:t>
      </w:r>
      <w:r>
        <w:rPr>
          <w:color w:val="000000"/>
        </w:rPr>
        <w:t>lengvatų įstatyme arba savivaldybių nustatytos nuolaidos dydis procentais, kai ji yra taikoma, sėdima vieta (išskyrus ba</w:t>
      </w:r>
      <w:r>
        <w:rPr>
          <w:color w:val="000000"/>
        </w:rPr>
        <w:t>gažo kvitus) ir išvykimo aikštelės numeris. Terminuotuose vietinio (priemiestinio) ir tolimojo reguliaraus susisiekimo maršrutų bilietuose, parduodamuose autobusų stočių kasose, turi būti nurodyta: vežėjo pavadinimas, išvykimo ir paskirties autobusų stotys</w:t>
      </w:r>
      <w:r>
        <w:rPr>
          <w:color w:val="000000"/>
        </w:rPr>
        <w:t xml:space="preserve"> (stotelės), bilieto (bagažo kvito) kaina, bilieto galiojimo terminas, o terminuotuose vardiniuose vietinio (priemiestinio) reguliaraus susisiekimo maršrutų bilietuose – ir Transporto</w:t>
      </w:r>
      <w:r>
        <w:rPr>
          <w:b/>
          <w:color w:val="000000"/>
        </w:rPr>
        <w:t xml:space="preserve"> </w:t>
      </w:r>
      <w:r>
        <w:rPr>
          <w:color w:val="000000"/>
        </w:rPr>
        <w:t>lengvatų įstatyme arba savivaldybių nustatytos nuolaidos dydis procentai</w:t>
      </w:r>
      <w:r>
        <w:rPr>
          <w:color w:val="000000"/>
        </w:rPr>
        <w:t>s. Transporto priemonėse vežėjai privalo naudoti kasos aparatus (išskyrus teisės aktuose numatytus atvejus, kai kasos aparatų naudoti nereikia), numatytus Kasos aparatų diegimo ir naudojimo tvarkos apraše, patvirtintame Lietuvos Respublikos Vyriausybės 200</w:t>
      </w:r>
      <w:r>
        <w:rPr>
          <w:color w:val="000000"/>
        </w:rPr>
        <w:t>2 m. rugpjūčio 13 d. nutarimu Nr. 1283 „Dėl Kasos aparatų diegimo ir naudojimo tvarkos aprašo patvirtinimo“, kuriais bilietuose (bagažo kvituose) būtų spausdinama: vežėjo pavadinimas, bilieto (bagažo kvito) pardavimo data, laikas ir kaina, išvykimo ir pask</w:t>
      </w:r>
      <w:r>
        <w:rPr>
          <w:color w:val="000000"/>
        </w:rPr>
        <w:t>irties autobusų stotys (stotelės), Transporto</w:t>
      </w:r>
      <w:r>
        <w:rPr>
          <w:b/>
          <w:color w:val="000000"/>
        </w:rPr>
        <w:t xml:space="preserve"> </w:t>
      </w:r>
      <w:r>
        <w:rPr>
          <w:color w:val="000000"/>
        </w:rPr>
        <w:t>lengvatų įstatyme nustatytos nuolaidos dydis procentais, kai ji yra taikoma, taip pat turi būti spausdinama maršrute parduotų bilietų (bagažo vežimo) ataskaita, kuri saugoma su bilietų kontrolės lapu.</w:t>
      </w:r>
    </w:p>
    <w:p w14:paraId="17C279A9" w14:textId="77777777" w:rsidR="009851C3" w:rsidRDefault="0036690A">
      <w:pPr>
        <w:tabs>
          <w:tab w:val="left" w:pos="1276"/>
        </w:tabs>
        <w:ind w:firstLine="720"/>
        <w:jc w:val="both"/>
        <w:rPr>
          <w:color w:val="000000"/>
        </w:rPr>
      </w:pPr>
      <w:r>
        <w:rPr>
          <w:color w:val="000000"/>
        </w:rPr>
        <w:t>22. Pardu</w:t>
      </w:r>
      <w:r>
        <w:rPr>
          <w:color w:val="000000"/>
        </w:rPr>
        <w:t>odant vienkartinius elektroninius keleivinio transporto bilietus (bagažo kvitus) važiuoti ir (ar) vežti bagažą vietinio (miesto) reguliaraus susisiekimo maršrutais, skaitmeninėje duomenų bazėje turi būti saugomi šie duomenys: vežėjo arba savivaldybės pavad</w:t>
      </w:r>
      <w:r>
        <w:rPr>
          <w:color w:val="000000"/>
        </w:rPr>
        <w:t>inimas, važiavimo (bagažo vežimo) kaina ir Transporto</w:t>
      </w:r>
      <w:r>
        <w:rPr>
          <w:b/>
          <w:color w:val="000000"/>
        </w:rPr>
        <w:t xml:space="preserve"> </w:t>
      </w:r>
      <w:r>
        <w:rPr>
          <w:color w:val="000000"/>
        </w:rPr>
        <w:t>lengvatų įstatyme nustatytos nuolaidos dydis procentais, kai ji yra taikoma. Parduodant terminuotus elektroninius keleivinio transporto bilietus važiuoti vietinio (miesto) reguliaraus susisiekimo maršru</w:t>
      </w:r>
      <w:r>
        <w:rPr>
          <w:color w:val="000000"/>
        </w:rPr>
        <w:t>tais, skaitmeninėje duomenų bazėje turi būti saugomi šie duomenys: vežėjo arba savivaldybės pavadinimas, važiavimo kaina, bilieto galiojimo terminas. Parduodant terminuotus (vardinius) elektroninius keleivinio transporto bilietus važiuoti vietinio (miesto)</w:t>
      </w:r>
      <w:r>
        <w:rPr>
          <w:color w:val="000000"/>
        </w:rPr>
        <w:t xml:space="preserve"> reguliaraus susisiekimo maršrutais, skaitmeninėje duomenų bazėje turi būti saugomi šie duomenys: vežėjo arba savivaldybės pavadinimas, važiavimo kaina, bilieto galiojimo terminas, Transporto</w:t>
      </w:r>
      <w:r>
        <w:rPr>
          <w:b/>
          <w:color w:val="000000"/>
        </w:rPr>
        <w:t xml:space="preserve"> </w:t>
      </w:r>
      <w:r>
        <w:rPr>
          <w:color w:val="000000"/>
        </w:rPr>
        <w:t>lengvatų įstatyme nustatytos nuolaidos dydis procentais.</w:t>
      </w:r>
    </w:p>
    <w:p w14:paraId="1AC1F5CE" w14:textId="77777777" w:rsidR="009851C3" w:rsidRDefault="0036690A">
      <w:pPr>
        <w:tabs>
          <w:tab w:val="left" w:pos="1276"/>
        </w:tabs>
        <w:ind w:firstLine="720"/>
        <w:jc w:val="both"/>
        <w:rPr>
          <w:color w:val="000000"/>
        </w:rPr>
      </w:pPr>
      <w:r>
        <w:rPr>
          <w:color w:val="000000"/>
        </w:rPr>
        <w:t>23.</w:t>
      </w:r>
      <w:r>
        <w:rPr>
          <w:color w:val="000000"/>
          <w:vertAlign w:val="superscript"/>
        </w:rPr>
        <w:t> </w:t>
      </w:r>
      <w:r>
        <w:rPr>
          <w:color w:val="000000"/>
        </w:rPr>
        <w:t>Par</w:t>
      </w:r>
      <w:r>
        <w:rPr>
          <w:color w:val="000000"/>
        </w:rPr>
        <w:t>duodant elektroninius keleivinio transporto bilietus (bagažo kvitus) važiuoti ir (ar) vežti bagažą vietinio (priemiestinio) ir tolimojo reguliaraus susisiekimo maršrutais, skaitmeninėje duomenų bazėje turi būti saugomi duomenys, kurie, vadovaujantis šių ta</w:t>
      </w:r>
      <w:r>
        <w:rPr>
          <w:color w:val="000000"/>
        </w:rPr>
        <w:t>isyklių 21 punktu, turi būti nurodyti autobusų stočių kasose parduodamuose bilietuose (bagažo kvituose).</w:t>
      </w:r>
    </w:p>
    <w:p w14:paraId="1DFF9629" w14:textId="77777777" w:rsidR="009851C3" w:rsidRDefault="0036690A">
      <w:pPr>
        <w:tabs>
          <w:tab w:val="left" w:pos="1276"/>
        </w:tabs>
        <w:ind w:firstLine="720"/>
        <w:jc w:val="both"/>
        <w:rPr>
          <w:color w:val="000000"/>
        </w:rPr>
      </w:pPr>
      <w:r>
        <w:rPr>
          <w:color w:val="000000"/>
        </w:rPr>
        <w:t>24. Vietinio (priemiestinio) ir tolimojo reguliaraus susisiekimo maršruto bilietas (bagažo kvitas) galioja tik tą dieną ir tam reisui, į kurį jis pardu</w:t>
      </w:r>
      <w:r>
        <w:rPr>
          <w:color w:val="000000"/>
        </w:rPr>
        <w:t>otas. Vietinio (miesto) reguliaraus susisiekimo maršrutų bilietų (bagažo kvitų) galiojimą nustato savivaldybių institucijos arba jų įgaliotos įstaigos.</w:t>
      </w:r>
    </w:p>
    <w:p w14:paraId="713070D1" w14:textId="77777777" w:rsidR="009851C3" w:rsidRDefault="0036690A">
      <w:pPr>
        <w:tabs>
          <w:tab w:val="left" w:pos="1276"/>
        </w:tabs>
        <w:ind w:firstLine="720"/>
        <w:jc w:val="both"/>
        <w:rPr>
          <w:color w:val="000000"/>
        </w:rPr>
      </w:pPr>
      <w:r>
        <w:rPr>
          <w:color w:val="000000"/>
        </w:rPr>
        <w:t xml:space="preserve">25. Į tolimojo reguliaraus susisiekimo maršrutų tos pačios dienos visus reisus bilietai (bagažo </w:t>
      </w:r>
      <w:r>
        <w:rPr>
          <w:color w:val="000000"/>
        </w:rPr>
        <w:t>kvitai) parduodami autobusų stočių kasose ir kitose pardavimo vietose nuo jų atidarymo momento, o pardavimas nutraukiamas likus 10 minučių iki išvykimo pagal eismo tvarkaraštį laiko. Bilietai keleiviams parduodami neribojant jų skaičiaus, tačiau neviršijan</w:t>
      </w:r>
      <w:r>
        <w:rPr>
          <w:color w:val="000000"/>
        </w:rPr>
        <w:t xml:space="preserve">t transporto priemonės techninėje charakteristikoje numatytų talpos normų. Iš anksto vienam keleiviui galima parduoti tik vieną bagažo kvitą. Bagažo kvitai vežti antrą arba didesnį negu </w:t>
      </w:r>
      <w:r>
        <w:rPr>
          <w:color w:val="000000"/>
        </w:rPr>
        <w:lastRenderedPageBreak/>
        <w:t>52 punkte nurodyti matmenys bagažo vienetą parduodami tik transporto p</w:t>
      </w:r>
      <w:r>
        <w:rPr>
          <w:color w:val="000000"/>
        </w:rPr>
        <w:t>riemonėse, jei, baigus keleivių įsodinimą, bagažinėje lieka laisvų vietų.</w:t>
      </w:r>
    </w:p>
    <w:p w14:paraId="6A64FE87" w14:textId="77777777" w:rsidR="009851C3" w:rsidRDefault="0036690A">
      <w:pPr>
        <w:tabs>
          <w:tab w:val="left" w:pos="1276"/>
        </w:tabs>
        <w:ind w:firstLine="720"/>
        <w:jc w:val="both"/>
        <w:rPr>
          <w:color w:val="000000"/>
        </w:rPr>
      </w:pPr>
      <w:r>
        <w:rPr>
          <w:color w:val="000000"/>
        </w:rPr>
        <w:t>26. Ekipažas bilietus (bagažo kvitus) keleiviams privalo parduoti iš karto, jiems įlipus į transporto priemonę. Draudžiama išvažiuoti iš autobusų stočių ir stotelių teritorijų nebaig</w:t>
      </w:r>
      <w:r>
        <w:rPr>
          <w:color w:val="000000"/>
        </w:rPr>
        <w:t>us parduoti bilietų (bagažo kvitų) visiems transporto priemonėje esantiems keleiviams ir nustatyta tvarka neužpildžius kelionės dokumentų. Jeigu ekipažams neužtenka laiko parduoti bilietus (bagažo kvitus) visiems į transporto priemonę įlipusiems keleiviams</w:t>
      </w:r>
      <w:r>
        <w:rPr>
          <w:color w:val="000000"/>
        </w:rPr>
        <w:t>, vežėjas gali kreiptis į leidimą vežti keleivius reguliaraus susisiekimo maršrutu išdavusią įstaigą dėl eismo tvarkaraščio koregavimo.</w:t>
      </w:r>
    </w:p>
    <w:p w14:paraId="3F8583F1" w14:textId="77777777" w:rsidR="009851C3" w:rsidRDefault="0036690A">
      <w:pPr>
        <w:tabs>
          <w:tab w:val="left" w:pos="1276"/>
        </w:tabs>
        <w:ind w:firstLine="720"/>
        <w:jc w:val="both"/>
        <w:rPr>
          <w:color w:val="000000"/>
        </w:rPr>
      </w:pPr>
      <w:r>
        <w:rPr>
          <w:color w:val="000000"/>
        </w:rPr>
        <w:t>27. Keleivis, atsisakęs įsigyti bilietą (bagažo kvitą), išlaipinamas iš transporto priemonės.</w:t>
      </w:r>
    </w:p>
    <w:p w14:paraId="00239AE8" w14:textId="77777777" w:rsidR="009851C3" w:rsidRDefault="0036690A">
      <w:pPr>
        <w:tabs>
          <w:tab w:val="left" w:pos="1276"/>
        </w:tabs>
        <w:ind w:firstLine="720"/>
        <w:jc w:val="both"/>
        <w:rPr>
          <w:color w:val="000000"/>
        </w:rPr>
      </w:pPr>
      <w:r>
        <w:rPr>
          <w:color w:val="000000"/>
        </w:rPr>
        <w:t>28. Keleivis turi teisę pr</w:t>
      </w:r>
      <w:r>
        <w:rPr>
          <w:color w:val="000000"/>
        </w:rPr>
        <w:t>ieš transporto priemonės išvykimą grąžinti vietinio (priemiestinio) ir tolimojo reguliaraus susisiekimo maršruto bilietą ir bagažo kvitą (atsisakyti elektroninio keleivinio transporto bilieto (bagažo kvito) ir gauti visus už juos sumokėtus pinigus šiais at</w:t>
      </w:r>
      <w:r>
        <w:rPr>
          <w:color w:val="000000"/>
        </w:rPr>
        <w:t>vejais:</w:t>
      </w:r>
    </w:p>
    <w:p w14:paraId="70FA6E66" w14:textId="77777777" w:rsidR="009851C3" w:rsidRDefault="0036690A">
      <w:pPr>
        <w:tabs>
          <w:tab w:val="left" w:pos="1276"/>
        </w:tabs>
        <w:ind w:firstLine="720"/>
        <w:jc w:val="both"/>
        <w:rPr>
          <w:color w:val="000000"/>
        </w:rPr>
      </w:pPr>
      <w:r>
        <w:rPr>
          <w:color w:val="000000"/>
        </w:rPr>
        <w:t>28.1. kai reisas nutraukiamas arba transporto priemonė vėluoja išvykti daugiau nei 15 minučių, jeigu 2011 m. vasario 16 d. Europos Parlamento ir Tarybos reglamentas (ES) Nr. 181/2011 dėl miesto ir tolimojo susisiekimo autobusų transporto keleivių t</w:t>
      </w:r>
      <w:r>
        <w:rPr>
          <w:color w:val="000000"/>
        </w:rPr>
        <w:t>eisių, kuriuo iš dalies keičiamas Reglamentas (EB) Nr. 2006/2004 (toliau – Reglamentas (ES) Nr. 181/2011), nenumato kitaip;</w:t>
      </w:r>
    </w:p>
    <w:p w14:paraId="526A4122" w14:textId="77777777" w:rsidR="009851C3" w:rsidRDefault="0036690A">
      <w:pPr>
        <w:tabs>
          <w:tab w:val="left" w:pos="1276"/>
        </w:tabs>
        <w:ind w:firstLine="720"/>
        <w:jc w:val="both"/>
        <w:rPr>
          <w:color w:val="000000"/>
          <w:lang w:val="en-US"/>
        </w:rPr>
      </w:pPr>
      <w:r>
        <w:rPr>
          <w:color w:val="000000"/>
        </w:rPr>
        <w:t>28.2. kai keleivis negauna biliete nurodytos arba kitos sėdimos vietos.</w:t>
      </w:r>
    </w:p>
    <w:p w14:paraId="515183CD" w14:textId="77777777" w:rsidR="009851C3" w:rsidRDefault="0036690A">
      <w:pPr>
        <w:tabs>
          <w:tab w:val="left" w:pos="1276"/>
        </w:tabs>
        <w:ind w:firstLine="720"/>
        <w:jc w:val="both"/>
        <w:rPr>
          <w:color w:val="000000"/>
          <w:lang w:val="en-US"/>
        </w:rPr>
      </w:pPr>
      <w:r>
        <w:rPr>
          <w:color w:val="000000"/>
        </w:rPr>
        <w:t>29. Kai keleivis grąžina vienkartinius bilietus ir (ar) baga</w:t>
      </w:r>
      <w:r>
        <w:rPr>
          <w:color w:val="000000"/>
        </w:rPr>
        <w:t>žo kvitus (atsisako elektroninio keleivinio transporto bilieto (bagažo kvito), pirktus į vietinio (priemiestinio) ar tolimojo susisiekimo maršruto reisą, jam grąžinama:</w:t>
      </w:r>
    </w:p>
    <w:p w14:paraId="3F3A3021" w14:textId="77777777" w:rsidR="009851C3" w:rsidRDefault="0036690A">
      <w:pPr>
        <w:tabs>
          <w:tab w:val="left" w:pos="1276"/>
        </w:tabs>
        <w:ind w:firstLine="720"/>
        <w:jc w:val="both"/>
        <w:rPr>
          <w:color w:val="000000"/>
          <w:lang w:val="en-US"/>
        </w:rPr>
      </w:pPr>
      <w:r>
        <w:rPr>
          <w:color w:val="000000"/>
        </w:rPr>
        <w:t>29.1. kreipiantis ne vėliau kaip prieš dvi valandas iki išvykimo pagal eismo tvarkarašt</w:t>
      </w:r>
      <w:r>
        <w:rPr>
          <w:color w:val="000000"/>
        </w:rPr>
        <w:t>į laiko – visa bilieto (bagažo kvito) kaina, išskyrus atvejus, kai įsigyjant elektroninį keleivinio transporto bilietą (bagažo kvitą) buvo susitarta kitaip;</w:t>
      </w:r>
    </w:p>
    <w:p w14:paraId="365547F7" w14:textId="77777777" w:rsidR="009851C3" w:rsidRDefault="0036690A">
      <w:pPr>
        <w:tabs>
          <w:tab w:val="left" w:pos="1276"/>
        </w:tabs>
        <w:ind w:firstLine="720"/>
        <w:jc w:val="both"/>
        <w:rPr>
          <w:color w:val="000000"/>
          <w:lang w:val="en-US"/>
        </w:rPr>
      </w:pPr>
      <w:r>
        <w:rPr>
          <w:color w:val="000000"/>
        </w:rPr>
        <w:t>29.2. kreipiantis likus mažiau kaip dviem valandoms, bet ne mažiau kaip 10 minučių iki išvykimo pag</w:t>
      </w:r>
      <w:r>
        <w:rPr>
          <w:color w:val="000000"/>
        </w:rPr>
        <w:t>al eismo tvarkaraštį laiko – ne mažiau kaip 85 procentai bilieto (bagažo kvito) kainos, išskyrus atvejus, kai įsigyjant elektroninį keleivinio transporto bilietą (bagažo kvitą) buvo susitarta kitaip.</w:t>
      </w:r>
    </w:p>
    <w:p w14:paraId="00B6B0BE" w14:textId="77777777" w:rsidR="009851C3" w:rsidRDefault="0036690A">
      <w:pPr>
        <w:tabs>
          <w:tab w:val="left" w:pos="1276"/>
        </w:tabs>
        <w:ind w:firstLine="720"/>
        <w:jc w:val="both"/>
        <w:rPr>
          <w:color w:val="000000"/>
          <w:lang w:val="en-US"/>
        </w:rPr>
      </w:pPr>
      <w:r>
        <w:rPr>
          <w:color w:val="000000"/>
        </w:rPr>
        <w:t>30. Kai keleivis grąžina terminuotą ar terminuotą vardin</w:t>
      </w:r>
      <w:r>
        <w:rPr>
          <w:color w:val="000000"/>
        </w:rPr>
        <w:t xml:space="preserve">į vietinio (priemiestinio) reguliaraus susisiekimo maršruto bilietą ar terminuotą tolimojo reguliaraus susisiekimo maršruto bilietą (atsisako terminuoto ar terminuoto vardinio elektroninio keleivinio transporto bilieto) nepasibaigus jo galiojimo terminui, </w:t>
      </w:r>
      <w:r>
        <w:rPr>
          <w:color w:val="000000"/>
        </w:rPr>
        <w:t>keleiviui grąžintina pinigų suma apskaičiuojama pagal šią formulę:</w:t>
      </w:r>
    </w:p>
    <w:p w14:paraId="7BA70C9C" w14:textId="77777777" w:rsidR="009851C3" w:rsidRDefault="009851C3">
      <w:pPr>
        <w:tabs>
          <w:tab w:val="left" w:pos="1276"/>
        </w:tabs>
        <w:ind w:firstLine="782"/>
        <w:jc w:val="both"/>
        <w:rPr>
          <w:color w:val="000000"/>
          <w:lang w:val="en-US"/>
        </w:rPr>
      </w:pPr>
    </w:p>
    <w:p w14:paraId="529BC797" w14:textId="77777777" w:rsidR="009851C3" w:rsidRDefault="0036690A">
      <w:pPr>
        <w:tabs>
          <w:tab w:val="left" w:pos="1276"/>
        </w:tabs>
        <w:ind w:firstLine="720"/>
        <w:jc w:val="both"/>
        <w:rPr>
          <w:color w:val="000000"/>
          <w:lang w:val="en-US"/>
        </w:rPr>
      </w:pPr>
      <w:r>
        <w:rPr>
          <w:color w:val="000000"/>
        </w:rPr>
        <w:t>S = (K : T x L) x 0,75,</w:t>
      </w:r>
    </w:p>
    <w:p w14:paraId="3D44C818" w14:textId="77777777" w:rsidR="009851C3" w:rsidRDefault="0036690A">
      <w:pPr>
        <w:tabs>
          <w:tab w:val="left" w:pos="1276"/>
        </w:tabs>
        <w:ind w:firstLine="720"/>
        <w:jc w:val="both"/>
        <w:rPr>
          <w:color w:val="000000"/>
          <w:lang w:val="en-US"/>
        </w:rPr>
      </w:pPr>
      <w:r>
        <w:rPr>
          <w:color w:val="000000"/>
        </w:rPr>
        <w:t>kur:</w:t>
      </w:r>
    </w:p>
    <w:p w14:paraId="12BD0B33" w14:textId="77777777" w:rsidR="009851C3" w:rsidRDefault="0036690A">
      <w:pPr>
        <w:tabs>
          <w:tab w:val="left" w:pos="1276"/>
        </w:tabs>
        <w:ind w:firstLine="720"/>
        <w:jc w:val="both"/>
        <w:rPr>
          <w:color w:val="000000"/>
          <w:lang w:val="en-US"/>
        </w:rPr>
      </w:pPr>
      <w:r>
        <w:rPr>
          <w:color w:val="000000"/>
        </w:rPr>
        <w:t>S – grąžintina pinigų suma;</w:t>
      </w:r>
    </w:p>
    <w:p w14:paraId="79636C21" w14:textId="77777777" w:rsidR="009851C3" w:rsidRDefault="0036690A">
      <w:pPr>
        <w:tabs>
          <w:tab w:val="left" w:pos="1276"/>
        </w:tabs>
        <w:ind w:firstLine="720"/>
        <w:jc w:val="both"/>
        <w:rPr>
          <w:color w:val="000000"/>
          <w:lang w:val="en-US"/>
        </w:rPr>
      </w:pPr>
      <w:r>
        <w:rPr>
          <w:color w:val="000000"/>
        </w:rPr>
        <w:t>K – bilieto įsigijimo kaina;</w:t>
      </w:r>
    </w:p>
    <w:p w14:paraId="76382E90" w14:textId="77777777" w:rsidR="009851C3" w:rsidRDefault="0036690A">
      <w:pPr>
        <w:tabs>
          <w:tab w:val="left" w:pos="1276"/>
        </w:tabs>
        <w:ind w:firstLine="720"/>
        <w:jc w:val="both"/>
        <w:rPr>
          <w:color w:val="000000"/>
          <w:lang w:val="en-US"/>
        </w:rPr>
      </w:pPr>
      <w:r>
        <w:rPr>
          <w:color w:val="000000"/>
        </w:rPr>
        <w:t>T – bilieto galiojimo terminas (skaičiuojamas dienomis);</w:t>
      </w:r>
    </w:p>
    <w:p w14:paraId="645F3ED3" w14:textId="77777777" w:rsidR="009851C3" w:rsidRDefault="0036690A">
      <w:pPr>
        <w:tabs>
          <w:tab w:val="left" w:pos="1276"/>
        </w:tabs>
        <w:ind w:firstLine="720"/>
        <w:jc w:val="both"/>
        <w:rPr>
          <w:color w:val="000000"/>
          <w:lang w:val="en-US"/>
        </w:rPr>
      </w:pPr>
      <w:r>
        <w:rPr>
          <w:color w:val="000000"/>
        </w:rPr>
        <w:t xml:space="preserve">L – nepanaudota bilieto termino dalis </w:t>
      </w:r>
      <w:r>
        <w:rPr>
          <w:color w:val="000000"/>
        </w:rPr>
        <w:t>(skaičiuojama dienomis).</w:t>
      </w:r>
    </w:p>
    <w:p w14:paraId="34FA0FE0" w14:textId="77777777" w:rsidR="009851C3" w:rsidRDefault="009851C3">
      <w:pPr>
        <w:tabs>
          <w:tab w:val="left" w:pos="1276"/>
        </w:tabs>
        <w:ind w:firstLine="782"/>
        <w:jc w:val="both"/>
        <w:rPr>
          <w:color w:val="000000"/>
          <w:lang w:val="en-US"/>
        </w:rPr>
      </w:pPr>
    </w:p>
    <w:p w14:paraId="783FDB70" w14:textId="77777777" w:rsidR="009851C3" w:rsidRDefault="0036690A">
      <w:pPr>
        <w:tabs>
          <w:tab w:val="left" w:pos="1276"/>
        </w:tabs>
        <w:ind w:firstLine="720"/>
        <w:jc w:val="both"/>
        <w:rPr>
          <w:color w:val="000000"/>
          <w:lang w:val="en-US"/>
        </w:rPr>
      </w:pPr>
      <w:r>
        <w:rPr>
          <w:color w:val="000000"/>
        </w:rPr>
        <w:t>31. Autobusui, važiuojančiam vietinio (priemiestinio) ar tolimojo reguliaraus susisiekimo maršrutu, išvykus į reisą, pinigai už nepanaudotus bilietus (bagažo kvitus) negrąžinami, išskyrus ligos ar nelaimingų atsitikimų atvejus, je</w:t>
      </w:r>
      <w:r>
        <w:rPr>
          <w:color w:val="000000"/>
        </w:rPr>
        <w:t>i keleivis vežėjui pateikia tai patvirtinančius dokumentus ir nepanaudotą (neaktyvuotą) bilietą (bagažo kvitą). Tokiu atveju keleiviui grąžinama ne mažiau kaip 75 procentai bilieto (bagažo kvito) kainos.</w:t>
      </w:r>
    </w:p>
    <w:p w14:paraId="44D25A70" w14:textId="77777777" w:rsidR="009851C3" w:rsidRDefault="0036690A">
      <w:pPr>
        <w:tabs>
          <w:tab w:val="left" w:pos="1276"/>
        </w:tabs>
        <w:ind w:firstLine="720"/>
        <w:jc w:val="both"/>
        <w:rPr>
          <w:color w:val="000000"/>
        </w:rPr>
      </w:pPr>
      <w:r>
        <w:rPr>
          <w:color w:val="000000"/>
        </w:rPr>
        <w:t>32. Kai dėl neišvažiuojamo kelio, sunkių meteorologi</w:t>
      </w:r>
      <w:r>
        <w:rPr>
          <w:color w:val="000000"/>
        </w:rPr>
        <w:t xml:space="preserve">nių sąlygų, transporto priemonės gedimo arba kitų priežasčių negalima keleivio, važiuojančio vietinio (priemiestinio) ar tolimojo reguliaraus susisiekimo maršrutu, arba bagažo nuvežti į paskirties autobusų stotį </w:t>
      </w:r>
      <w:r>
        <w:rPr>
          <w:color w:val="000000"/>
        </w:rPr>
        <w:lastRenderedPageBreak/>
        <w:t>(stotelę), keleiviui grąžinama sumokėta pini</w:t>
      </w:r>
      <w:r>
        <w:rPr>
          <w:color w:val="000000"/>
        </w:rPr>
        <w:t>gų suma už važiavimą ir bagažo vežimą nuo kelionės nutraukimo vietos iki paskirties autobusų stoties (stotelės), taip pat už jau įvykusią kelionės dalį, jei pagal keleivio pradinį kelionės planą kelionė nebetenka prasmės. Jei transporto priemonė ir keleivi</w:t>
      </w:r>
      <w:r>
        <w:rPr>
          <w:color w:val="000000"/>
        </w:rPr>
        <w:t>s dėl minėtų priežasčių grįžta į išvykimo autobusų stotį (stotelę), keleiviui grąžinami visi pinigai už važiavimą ir bagažo vežimą.</w:t>
      </w:r>
    </w:p>
    <w:p w14:paraId="54E4532D" w14:textId="77777777" w:rsidR="009851C3" w:rsidRDefault="0036690A">
      <w:pPr>
        <w:tabs>
          <w:tab w:val="left" w:pos="1276"/>
        </w:tabs>
        <w:ind w:firstLine="720"/>
        <w:jc w:val="both"/>
        <w:rPr>
          <w:color w:val="000000"/>
        </w:rPr>
      </w:pPr>
      <w:r>
        <w:rPr>
          <w:color w:val="000000"/>
        </w:rPr>
        <w:t>33. Galiojančius nepanaudotus (neaktyvuotus) vienkartinius ir terminuotus vietinio (miesto) reguliaraus susisiekimo maršrutų</w:t>
      </w:r>
      <w:r>
        <w:rPr>
          <w:color w:val="000000"/>
        </w:rPr>
        <w:t xml:space="preserve"> bilietus ir bagažo kvitus keleivis gali grąžinti (atsisakyti elektroninio keleivinio transporto bilieto (bagažo kvito) per savivaldybių institucijos nustatytą bilietų ar bagažo kvitų grąžinimo terminą, bet ne vėliau kaip iki jų galiojimo pradžios.</w:t>
      </w:r>
    </w:p>
    <w:p w14:paraId="5657D30B" w14:textId="77777777" w:rsidR="009851C3" w:rsidRDefault="0036690A">
      <w:pPr>
        <w:tabs>
          <w:tab w:val="left" w:pos="1276"/>
        </w:tabs>
        <w:ind w:firstLine="720"/>
        <w:jc w:val="both"/>
        <w:rPr>
          <w:color w:val="000000"/>
        </w:rPr>
      </w:pPr>
      <w:r>
        <w:rPr>
          <w:color w:val="000000"/>
        </w:rPr>
        <w:t>34. Šių</w:t>
      </w:r>
      <w:r>
        <w:rPr>
          <w:color w:val="000000"/>
        </w:rPr>
        <w:t xml:space="preserve"> taisyklių 28–32 punktuose ir 45.1 papunktyje numatytais atvejais (išskyrus kompensaciją) pinigai keleiviui grąžinami bilieto (bagažo kvito) pardavimo vietoje arba pinigus grąžina vežėjas. Šių taisyklių 33 punkte numatytu atveju pinigus privalo grąžinti sa</w:t>
      </w:r>
      <w:r>
        <w:rPr>
          <w:color w:val="000000"/>
        </w:rPr>
        <w:t>vivaldybė arba jos įgaliota institucija arba vežėjas. Pinigai grąžinami ne vėliau kaip per 14 kalendorinių dienų nuo prašymo ir bilieto (bagažo kvito) pateikimo arba elektroninio bilieto atsisakymo dienos. Už bilietus ir bagažo kvitus sumokėtos sumos kelei</w:t>
      </w:r>
      <w:r>
        <w:rPr>
          <w:color w:val="000000"/>
        </w:rPr>
        <w:t>viams grąžinamos pinigais, išskyrus atvejus, kai keleivis sutinka, kad sumokėta suma būtų atlyginta kitu būdu.</w:t>
      </w:r>
    </w:p>
    <w:p w14:paraId="024823D8" w14:textId="77777777" w:rsidR="009851C3" w:rsidRDefault="009851C3">
      <w:pPr>
        <w:tabs>
          <w:tab w:val="left" w:pos="1276"/>
        </w:tabs>
        <w:ind w:firstLine="720"/>
        <w:jc w:val="both"/>
        <w:rPr>
          <w:color w:val="000000"/>
        </w:rPr>
      </w:pPr>
    </w:p>
    <w:p w14:paraId="2493B697" w14:textId="77777777" w:rsidR="009851C3" w:rsidRDefault="0036690A">
      <w:pPr>
        <w:tabs>
          <w:tab w:val="left" w:pos="1276"/>
        </w:tabs>
        <w:jc w:val="center"/>
        <w:rPr>
          <w:color w:val="000000"/>
        </w:rPr>
      </w:pPr>
      <w:r>
        <w:rPr>
          <w:b/>
          <w:bCs/>
          <w:color w:val="000000"/>
        </w:rPr>
        <w:t>V SKYRIUS</w:t>
      </w:r>
    </w:p>
    <w:p w14:paraId="51D07D46" w14:textId="77777777" w:rsidR="009851C3" w:rsidRDefault="0036690A">
      <w:pPr>
        <w:tabs>
          <w:tab w:val="left" w:pos="1276"/>
        </w:tabs>
        <w:jc w:val="center"/>
        <w:rPr>
          <w:color w:val="000000"/>
        </w:rPr>
      </w:pPr>
      <w:r>
        <w:rPr>
          <w:b/>
          <w:bCs/>
          <w:color w:val="000000"/>
        </w:rPr>
        <w:t>KELEIVIŲ VEŽIMAS</w:t>
      </w:r>
    </w:p>
    <w:p w14:paraId="4662BCAC" w14:textId="77777777" w:rsidR="009851C3" w:rsidRDefault="009851C3">
      <w:pPr>
        <w:tabs>
          <w:tab w:val="left" w:pos="1276"/>
        </w:tabs>
        <w:ind w:firstLine="782"/>
        <w:jc w:val="both"/>
        <w:rPr>
          <w:color w:val="000000"/>
        </w:rPr>
      </w:pPr>
    </w:p>
    <w:p w14:paraId="54ECEEF2" w14:textId="77777777" w:rsidR="009851C3" w:rsidRDefault="0036690A">
      <w:pPr>
        <w:tabs>
          <w:tab w:val="left" w:pos="1276"/>
        </w:tabs>
        <w:ind w:firstLine="720"/>
        <w:jc w:val="both"/>
        <w:rPr>
          <w:color w:val="000000"/>
        </w:rPr>
      </w:pPr>
      <w:r>
        <w:rPr>
          <w:color w:val="000000"/>
        </w:rPr>
        <w:t>35. Keleiviai įlaipinami ir išlaipinami autobusų stotyse ir stotelėse, numatytose eismo tvarkaraščiuose. Sustoti šio</w:t>
      </w:r>
      <w:r>
        <w:rPr>
          <w:color w:val="000000"/>
        </w:rPr>
        <w:t>se autobusų stotyse ir stotelėse yra būtina. Galinėse ir tarpinėse autobusų stotyse keleiviai išlaipinami atvykimo aikštelėje.</w:t>
      </w:r>
    </w:p>
    <w:p w14:paraId="2097994D" w14:textId="77777777" w:rsidR="009851C3" w:rsidRDefault="0036690A">
      <w:pPr>
        <w:tabs>
          <w:tab w:val="left" w:pos="1276"/>
        </w:tabs>
        <w:ind w:firstLine="720"/>
        <w:jc w:val="both"/>
        <w:rPr>
          <w:color w:val="000000"/>
        </w:rPr>
      </w:pPr>
      <w:r>
        <w:rPr>
          <w:color w:val="000000"/>
        </w:rPr>
        <w:t>36. Įlipti į transporto priemonę pirmumo teisę turi bilietus įsigiję keleiviai, neįgalieji, keleiviai su mažamečiais vaikais, nėš</w:t>
      </w:r>
      <w:r>
        <w:rPr>
          <w:color w:val="000000"/>
        </w:rPr>
        <w:t>čios moterys, senyvo amžiaus keleiviai.</w:t>
      </w:r>
    </w:p>
    <w:p w14:paraId="72E0DB36" w14:textId="77777777" w:rsidR="009851C3" w:rsidRDefault="0036690A">
      <w:pPr>
        <w:tabs>
          <w:tab w:val="left" w:pos="1276"/>
        </w:tabs>
        <w:ind w:firstLine="720"/>
        <w:jc w:val="both"/>
        <w:rPr>
          <w:color w:val="000000"/>
        </w:rPr>
      </w:pPr>
      <w:r>
        <w:rPr>
          <w:color w:val="000000"/>
        </w:rPr>
        <w:t>37. Keleiviai, turintys terminuotus ar terminuotus vardinius bilietus, skirtus važiuoti vietinio (priemiestinio) reguliaraus susisiekimo maršrutais savivaldybės rajono teritorijoje, gali važiuoti to paties vežėjo tol</w:t>
      </w:r>
      <w:r>
        <w:rPr>
          <w:color w:val="000000"/>
        </w:rPr>
        <w:t>imojo reguliaraus susisiekimo maršrutais šios savivaldybės rajono teritorijoje, jeigu biliete nurodytos stotelės sutampa su maršruto stotelėmis ir kai transporto priemonėje yra laisvų vietų. Jie įlaipinami įleidus keleivius, vykstančius tolimojo reguliarau</w:t>
      </w:r>
      <w:r>
        <w:rPr>
          <w:color w:val="000000"/>
        </w:rPr>
        <w:t>s susisiekimo maršrutais.</w:t>
      </w:r>
    </w:p>
    <w:p w14:paraId="3746A852" w14:textId="77777777" w:rsidR="009851C3" w:rsidRDefault="0036690A">
      <w:pPr>
        <w:tabs>
          <w:tab w:val="left" w:pos="1276"/>
        </w:tabs>
        <w:ind w:firstLine="720"/>
        <w:jc w:val="both"/>
        <w:rPr>
          <w:color w:val="000000"/>
        </w:rPr>
      </w:pPr>
      <w:r>
        <w:rPr>
          <w:color w:val="000000"/>
        </w:rPr>
        <w:t>38. Draudžiama vežti keleivius be bilieto ar įsigijusius bilietus su Transporto lengvatų įstatyme nustatyta nuolaida, tačiau nepateikusius reikiamų dokumentų, patvirtinančių jų teisę į transporto lengvatas.</w:t>
      </w:r>
    </w:p>
    <w:p w14:paraId="2CB41573" w14:textId="77777777" w:rsidR="009851C3" w:rsidRDefault="0036690A">
      <w:pPr>
        <w:tabs>
          <w:tab w:val="left" w:pos="1276"/>
        </w:tabs>
        <w:ind w:firstLine="720"/>
        <w:jc w:val="both"/>
        <w:rPr>
          <w:color w:val="000000"/>
        </w:rPr>
      </w:pPr>
      <w:r>
        <w:rPr>
          <w:color w:val="000000"/>
        </w:rPr>
        <w:t>39. Tolimojo susisiekim</w:t>
      </w:r>
      <w:r>
        <w:rPr>
          <w:color w:val="000000"/>
        </w:rPr>
        <w:t>o autobusais draudžiama vežti vaikus iki 7 metų, jei jų nelydi vyresni asmenys.</w:t>
      </w:r>
    </w:p>
    <w:p w14:paraId="13A7B772" w14:textId="77777777" w:rsidR="009851C3" w:rsidRDefault="0036690A">
      <w:pPr>
        <w:tabs>
          <w:tab w:val="left" w:pos="1276"/>
        </w:tabs>
        <w:ind w:firstLine="720"/>
        <w:jc w:val="both"/>
        <w:rPr>
          <w:color w:val="000000"/>
        </w:rPr>
      </w:pPr>
      <w:r>
        <w:rPr>
          <w:color w:val="000000"/>
        </w:rPr>
        <w:t>40. Neįgalieji su neįgaliųjų vežimėliais turi būti vežami keleivinėmis kelių transporto priemonėmis, išskyrus atvejį, kai neįgaliojo vežimėlis netelpa į transporto priemonės sa</w:t>
      </w:r>
      <w:r>
        <w:rPr>
          <w:color w:val="000000"/>
        </w:rPr>
        <w:t>loną ar bagažinę. Neįgaliojo vežimėlio vežimas neapmokestinamas.</w:t>
      </w:r>
    </w:p>
    <w:p w14:paraId="24353BA6" w14:textId="77777777" w:rsidR="009851C3" w:rsidRDefault="0036690A">
      <w:pPr>
        <w:tabs>
          <w:tab w:val="left" w:pos="1276"/>
        </w:tabs>
        <w:ind w:firstLine="720"/>
        <w:jc w:val="both"/>
        <w:rPr>
          <w:color w:val="000000"/>
        </w:rPr>
      </w:pPr>
      <w:r>
        <w:rPr>
          <w:color w:val="000000"/>
        </w:rPr>
        <w:t>41. Aklasis turi teisę važiuoti keleivinėmis kelių transporto priemonėmis su šunimi vedliu tik turėdamas dokumentus, kuriuose nurodoma šuns sveikatos būklė ir skiepų žymos. Šuo vedlys vežamas</w:t>
      </w:r>
      <w:r>
        <w:rPr>
          <w:color w:val="000000"/>
        </w:rPr>
        <w:t xml:space="preserve"> nemokamai ir neturi užimti sėdimos vietos. Tokiu atveju šių taisyklių 70 punkte numatytas reikalavimas vežti gyvūnus taroje netaikomas.</w:t>
      </w:r>
    </w:p>
    <w:p w14:paraId="293E21BA" w14:textId="77777777" w:rsidR="009851C3" w:rsidRDefault="009851C3">
      <w:pPr>
        <w:tabs>
          <w:tab w:val="left" w:pos="1276"/>
        </w:tabs>
        <w:ind w:firstLine="782"/>
        <w:jc w:val="both"/>
        <w:rPr>
          <w:color w:val="000000"/>
        </w:rPr>
      </w:pPr>
    </w:p>
    <w:p w14:paraId="4FA0AEEA" w14:textId="77777777" w:rsidR="009851C3" w:rsidRDefault="0036690A">
      <w:pPr>
        <w:tabs>
          <w:tab w:val="left" w:pos="1276"/>
        </w:tabs>
        <w:jc w:val="center"/>
        <w:rPr>
          <w:color w:val="000000"/>
          <w:lang w:val="en-US"/>
        </w:rPr>
      </w:pPr>
      <w:r>
        <w:rPr>
          <w:b/>
          <w:bCs/>
          <w:color w:val="000000"/>
        </w:rPr>
        <w:t>VI SKYRIUS</w:t>
      </w:r>
    </w:p>
    <w:p w14:paraId="626338BF" w14:textId="77777777" w:rsidR="009851C3" w:rsidRDefault="0036690A">
      <w:pPr>
        <w:tabs>
          <w:tab w:val="left" w:pos="1276"/>
        </w:tabs>
        <w:jc w:val="center"/>
        <w:rPr>
          <w:color w:val="000000"/>
          <w:lang w:val="en-US"/>
        </w:rPr>
      </w:pPr>
      <w:r>
        <w:rPr>
          <w:b/>
          <w:bCs/>
          <w:color w:val="000000"/>
        </w:rPr>
        <w:t>EKIPAŽO TEISĖS IR PAREIGOS</w:t>
      </w:r>
    </w:p>
    <w:p w14:paraId="1384ED41" w14:textId="77777777" w:rsidR="009851C3" w:rsidRDefault="009851C3">
      <w:pPr>
        <w:tabs>
          <w:tab w:val="left" w:pos="1276"/>
        </w:tabs>
        <w:jc w:val="both"/>
        <w:rPr>
          <w:color w:val="000000"/>
        </w:rPr>
      </w:pPr>
    </w:p>
    <w:p w14:paraId="6D8E7F5F" w14:textId="77777777" w:rsidR="009851C3" w:rsidRDefault="0036690A">
      <w:pPr>
        <w:tabs>
          <w:tab w:val="left" w:pos="1276"/>
        </w:tabs>
        <w:ind w:firstLine="720"/>
        <w:jc w:val="both"/>
        <w:rPr>
          <w:color w:val="000000"/>
        </w:rPr>
      </w:pPr>
      <w:r>
        <w:rPr>
          <w:color w:val="000000"/>
        </w:rPr>
        <w:t>42</w:t>
      </w:r>
      <w:r>
        <w:rPr>
          <w:color w:val="000000"/>
        </w:rPr>
        <w:t xml:space="preserve">. Ekipažas turi vadovautis  Kodekso 22 straipsnyje nustatytomis teisėmis. Taip pat ekipažas turi teisę laikinai nutraukti reguliarų reisą, esant neišvažiuojamiems keliams ir sunkioms meteorologinėms sąlygoms arba stichinių nelaimių metu, apie tai pranešęs </w:t>
      </w:r>
      <w:r>
        <w:rPr>
          <w:color w:val="000000"/>
        </w:rPr>
        <w:t xml:space="preserve">vežėjui </w:t>
      </w:r>
      <w:r>
        <w:rPr>
          <w:color w:val="000000"/>
        </w:rPr>
        <w:lastRenderedPageBreak/>
        <w:t>ir eismo tvarkaraštyje numatytoms autobusų stotims bei leidimą vežti keleivius reguliaraus susisiekimo maršrutu išdavusiai įstaigai.</w:t>
      </w:r>
    </w:p>
    <w:p w14:paraId="0EB95886" w14:textId="77777777" w:rsidR="009851C3" w:rsidRDefault="0036690A">
      <w:pPr>
        <w:tabs>
          <w:tab w:val="left" w:pos="1276"/>
        </w:tabs>
        <w:ind w:firstLine="720"/>
        <w:jc w:val="both"/>
        <w:rPr>
          <w:color w:val="000000"/>
        </w:rPr>
      </w:pPr>
      <w:r>
        <w:rPr>
          <w:color w:val="000000"/>
        </w:rPr>
        <w:t>43. Ekipažas turi vadovautis Kodekso 22 straipsnyje nustatytomis pareigomis. Taip pat ekipažas privalo užtikrinti s</w:t>
      </w:r>
      <w:r>
        <w:rPr>
          <w:color w:val="000000"/>
        </w:rPr>
        <w:t>augų keleivių ir bagažo vežimą, nepriekaištingą ir paslaugų keleivių aptarnavimą (neleisti šiurkštaus, keleivių orumą įžeidžiančio elgesio, rūkymo salone, garsiai klausyti radijo imtuvo, magnetofono ar vaizdo leistuvo, jeigu tai nepriimtina bent vienam kel</w:t>
      </w:r>
      <w:r>
        <w:rPr>
          <w:color w:val="000000"/>
        </w:rPr>
        <w:t>eiviui, ir pan.).</w:t>
      </w:r>
    </w:p>
    <w:p w14:paraId="7785CDA4" w14:textId="77777777" w:rsidR="009851C3" w:rsidRDefault="0036690A">
      <w:pPr>
        <w:tabs>
          <w:tab w:val="left" w:pos="1276"/>
        </w:tabs>
        <w:ind w:firstLine="720"/>
        <w:jc w:val="both"/>
        <w:rPr>
          <w:color w:val="000000"/>
        </w:rPr>
      </w:pPr>
      <w:r>
        <w:rPr>
          <w:color w:val="000000"/>
        </w:rPr>
        <w:t>44. Ekipažo nariams, vežantiems keleivius, transporto priemonėje draudžiama rūkyti, garsiai klausyti radijo imtuvo, magnetofono ar kitaip trikdyti keleivių rimtį.</w:t>
      </w:r>
    </w:p>
    <w:p w14:paraId="632EF8EC" w14:textId="77777777" w:rsidR="009851C3" w:rsidRDefault="009851C3">
      <w:pPr>
        <w:tabs>
          <w:tab w:val="left" w:pos="1276"/>
        </w:tabs>
        <w:ind w:firstLine="782"/>
        <w:jc w:val="both"/>
        <w:rPr>
          <w:color w:val="000000"/>
        </w:rPr>
      </w:pPr>
    </w:p>
    <w:p w14:paraId="1C1068C0" w14:textId="77777777" w:rsidR="009851C3" w:rsidRDefault="0036690A">
      <w:pPr>
        <w:tabs>
          <w:tab w:val="left" w:pos="1276"/>
        </w:tabs>
        <w:jc w:val="center"/>
        <w:rPr>
          <w:color w:val="000000"/>
          <w:lang w:val="en-US"/>
        </w:rPr>
      </w:pPr>
      <w:r>
        <w:rPr>
          <w:b/>
          <w:bCs/>
          <w:color w:val="000000"/>
        </w:rPr>
        <w:t>VII SKYRIUS</w:t>
      </w:r>
    </w:p>
    <w:p w14:paraId="3C8F609F" w14:textId="77777777" w:rsidR="009851C3" w:rsidRDefault="0036690A">
      <w:pPr>
        <w:tabs>
          <w:tab w:val="left" w:pos="1276"/>
        </w:tabs>
        <w:jc w:val="center"/>
        <w:rPr>
          <w:color w:val="000000"/>
          <w:lang w:val="en-US"/>
        </w:rPr>
      </w:pPr>
      <w:r>
        <w:rPr>
          <w:b/>
          <w:bCs/>
          <w:color w:val="000000"/>
        </w:rPr>
        <w:t>KELEIVIO TEISĖS IR PAREIGOS</w:t>
      </w:r>
    </w:p>
    <w:p w14:paraId="637A898E" w14:textId="77777777" w:rsidR="009851C3" w:rsidRDefault="009851C3">
      <w:pPr>
        <w:tabs>
          <w:tab w:val="left" w:pos="1276"/>
        </w:tabs>
        <w:ind w:firstLine="720"/>
        <w:jc w:val="both"/>
        <w:rPr>
          <w:color w:val="000000"/>
          <w:lang w:val="en-US"/>
        </w:rPr>
      </w:pPr>
    </w:p>
    <w:p w14:paraId="6EFBE599" w14:textId="77777777" w:rsidR="009851C3" w:rsidRDefault="0036690A">
      <w:pPr>
        <w:tabs>
          <w:tab w:val="left" w:pos="1276"/>
        </w:tabs>
        <w:ind w:firstLine="720"/>
        <w:jc w:val="both"/>
        <w:rPr>
          <w:color w:val="000000"/>
        </w:rPr>
      </w:pPr>
      <w:r>
        <w:rPr>
          <w:color w:val="000000"/>
        </w:rPr>
        <w:t>45. Keleivio teisės nurodytos Kod</w:t>
      </w:r>
      <w:r>
        <w:rPr>
          <w:color w:val="000000"/>
        </w:rPr>
        <w:t>ekso 21 straipsnyje. Taip pat keleivis turi teisę:</w:t>
      </w:r>
    </w:p>
    <w:p w14:paraId="50A416B1" w14:textId="77777777" w:rsidR="009851C3" w:rsidRDefault="0036690A">
      <w:pPr>
        <w:tabs>
          <w:tab w:val="left" w:pos="1276"/>
        </w:tabs>
        <w:ind w:firstLine="720"/>
        <w:jc w:val="both"/>
        <w:rPr>
          <w:color w:val="000000"/>
        </w:rPr>
      </w:pPr>
      <w:r>
        <w:rPr>
          <w:color w:val="000000"/>
        </w:rPr>
        <w:t>45.1. gauti atitinkamą kompensaciją, kai biliete nurodyta transporto priemonė dėl kokių nors priežasčių negali važiuoti ir vežėjas nepateikia kitos transporto priemonės.</w:t>
      </w:r>
      <w:r>
        <w:rPr>
          <w:b/>
          <w:color w:val="000000"/>
        </w:rPr>
        <w:t xml:space="preserve"> </w:t>
      </w:r>
      <w:r>
        <w:rPr>
          <w:color w:val="000000"/>
        </w:rPr>
        <w:t>Kompensaciją vežėjas privalo sumokė</w:t>
      </w:r>
      <w:r>
        <w:rPr>
          <w:color w:val="000000"/>
        </w:rPr>
        <w:t xml:space="preserve">ti per vieną mėnesį nuo prašymo dėl kompensacijos pateikimo dienos; </w:t>
      </w:r>
    </w:p>
    <w:p w14:paraId="420764BC" w14:textId="77777777" w:rsidR="009851C3" w:rsidRDefault="0036690A">
      <w:pPr>
        <w:tabs>
          <w:tab w:val="left" w:pos="1276"/>
        </w:tabs>
        <w:ind w:firstLine="720"/>
        <w:jc w:val="both"/>
        <w:rPr>
          <w:color w:val="000000"/>
        </w:rPr>
      </w:pPr>
      <w:r>
        <w:rPr>
          <w:color w:val="000000"/>
        </w:rPr>
        <w:t>45.2. grąžinti bilietą (bagažo kvitą) (atsisakyti elektroninio keleivinio transporto bilieto (bagažo kvito) ir gauti už jį (juos) sumokėtus pinigus ar jų dalį šių taisyklių 28–32 punktuos</w:t>
      </w:r>
      <w:r>
        <w:rPr>
          <w:color w:val="000000"/>
        </w:rPr>
        <w:t>e nurodytais atvejais.</w:t>
      </w:r>
    </w:p>
    <w:p w14:paraId="30B0515F" w14:textId="77777777" w:rsidR="009851C3" w:rsidRDefault="0036690A">
      <w:pPr>
        <w:tabs>
          <w:tab w:val="left" w:pos="1276"/>
        </w:tabs>
        <w:ind w:firstLine="720"/>
        <w:jc w:val="both"/>
        <w:rPr>
          <w:color w:val="000000"/>
        </w:rPr>
      </w:pPr>
      <w:r>
        <w:rPr>
          <w:color w:val="000000"/>
        </w:rPr>
        <w:t>46. Keleivio pareigos nurodytos Kodekso 21 straipsnyje. Taip pat keleivis privalo:</w:t>
      </w:r>
    </w:p>
    <w:p w14:paraId="772E7184" w14:textId="77777777" w:rsidR="009851C3" w:rsidRDefault="0036690A">
      <w:pPr>
        <w:tabs>
          <w:tab w:val="left" w:pos="1276"/>
        </w:tabs>
        <w:ind w:firstLine="720"/>
        <w:jc w:val="both"/>
        <w:rPr>
          <w:color w:val="000000"/>
        </w:rPr>
      </w:pPr>
      <w:r>
        <w:rPr>
          <w:color w:val="000000"/>
        </w:rPr>
        <w:t>46.1. įsigyti bilietą (bagažo kvitą);</w:t>
      </w:r>
    </w:p>
    <w:p w14:paraId="4BC5C425" w14:textId="77777777" w:rsidR="009851C3" w:rsidRDefault="0036690A">
      <w:pPr>
        <w:tabs>
          <w:tab w:val="left" w:pos="1276"/>
        </w:tabs>
        <w:ind w:firstLine="720"/>
        <w:jc w:val="both"/>
        <w:rPr>
          <w:color w:val="000000"/>
        </w:rPr>
      </w:pPr>
      <w:r>
        <w:rPr>
          <w:color w:val="000000"/>
        </w:rPr>
        <w:t xml:space="preserve">46.2. pateikti bilietą ir bagažo kvitą ekipažui ar kontrolę vykdančiam pareigūnui reikalaujant, išskyrus </w:t>
      </w:r>
      <w:r>
        <w:rPr>
          <w:color w:val="000000"/>
        </w:rPr>
        <w:t>atvejus, kai buvo įgytas elektroninis keleivinio transporto bilietas ar naudojamasi Transporto</w:t>
      </w:r>
      <w:r>
        <w:rPr>
          <w:b/>
          <w:color w:val="000000"/>
        </w:rPr>
        <w:t xml:space="preserve"> </w:t>
      </w:r>
      <w:r>
        <w:rPr>
          <w:color w:val="000000"/>
        </w:rPr>
        <w:t xml:space="preserve">lengvatų įstatymo suteikta teise važiuoti nemokamai; </w:t>
      </w:r>
    </w:p>
    <w:p w14:paraId="7D02AE8F" w14:textId="77777777" w:rsidR="009851C3" w:rsidRDefault="0036690A">
      <w:pPr>
        <w:tabs>
          <w:tab w:val="left" w:pos="1276"/>
        </w:tabs>
        <w:ind w:firstLine="720"/>
        <w:jc w:val="both"/>
        <w:rPr>
          <w:color w:val="000000"/>
        </w:rPr>
      </w:pPr>
      <w:r>
        <w:rPr>
          <w:color w:val="000000"/>
        </w:rPr>
        <w:t>46.3. pasirūpinti savo saugumu: jei yra laisvų sėdimų vietų – atsisėsti ir užsisegti saugos diržą, jeigu ji</w:t>
      </w:r>
      <w:r>
        <w:rPr>
          <w:color w:val="000000"/>
        </w:rPr>
        <w:t>s yra įrengtas, o stovint – laikytis už turėklų;</w:t>
      </w:r>
    </w:p>
    <w:p w14:paraId="6AEF8C19" w14:textId="77777777" w:rsidR="009851C3" w:rsidRDefault="0036690A">
      <w:pPr>
        <w:tabs>
          <w:tab w:val="left" w:pos="1276"/>
        </w:tabs>
        <w:ind w:firstLine="720"/>
        <w:jc w:val="both"/>
        <w:rPr>
          <w:color w:val="000000"/>
        </w:rPr>
      </w:pPr>
      <w:r>
        <w:rPr>
          <w:color w:val="000000"/>
        </w:rPr>
        <w:t xml:space="preserve">46.4. kelionės metu turėti ir pateikti kontrolę vykdančiam pareigūnui reikalaujant elektroninio keleivinio transporto bilieto (bagažo kvito) identifikavimo priemonę ir (ar) dokumentus, patvirtinančius: </w:t>
      </w:r>
    </w:p>
    <w:p w14:paraId="02DE8782" w14:textId="77777777" w:rsidR="009851C3" w:rsidRDefault="0036690A">
      <w:pPr>
        <w:tabs>
          <w:tab w:val="left" w:pos="1276"/>
        </w:tabs>
        <w:ind w:firstLine="720"/>
        <w:jc w:val="both"/>
        <w:rPr>
          <w:color w:val="000000"/>
        </w:rPr>
      </w:pPr>
      <w:r>
        <w:rPr>
          <w:color w:val="000000"/>
        </w:rPr>
        <w:t>46.4</w:t>
      </w:r>
      <w:r>
        <w:rPr>
          <w:color w:val="000000"/>
        </w:rPr>
        <w:t xml:space="preserve">.1. asmens tapatybę (įgijus elektroninį keleivinio transporto bilietą (bagažo kvitą) važiuoti (vežti bagažą) vietinio (priemiestinio) ar tolimojo reguliaraus susisiekimo maršrutu); </w:t>
      </w:r>
    </w:p>
    <w:p w14:paraId="2E013369" w14:textId="77777777" w:rsidR="009851C3" w:rsidRDefault="0036690A">
      <w:pPr>
        <w:tabs>
          <w:tab w:val="left" w:pos="1276"/>
        </w:tabs>
        <w:ind w:firstLine="720"/>
        <w:jc w:val="both"/>
        <w:rPr>
          <w:color w:val="000000"/>
        </w:rPr>
      </w:pPr>
      <w:r>
        <w:rPr>
          <w:color w:val="000000"/>
        </w:rPr>
        <w:t>46.4.2. teisę į transporto lengvatas (reguliarių reisų metu);</w:t>
      </w:r>
    </w:p>
    <w:p w14:paraId="7F1E0AED" w14:textId="77777777" w:rsidR="009851C3" w:rsidRDefault="0036690A">
      <w:pPr>
        <w:tabs>
          <w:tab w:val="left" w:pos="1276"/>
        </w:tabs>
        <w:ind w:firstLine="720"/>
        <w:jc w:val="both"/>
        <w:rPr>
          <w:color w:val="000000"/>
        </w:rPr>
      </w:pPr>
      <w:r>
        <w:rPr>
          <w:color w:val="000000"/>
        </w:rPr>
        <w:t>46.4.3. prik</w:t>
      </w:r>
      <w:r>
        <w:rPr>
          <w:color w:val="000000"/>
        </w:rPr>
        <w:t>lausymą specialiai keleivių grupei (specialių reisų metu) – asmens tapatybę ir priklausymą darbovietei, mokymosi įstaigai ir pan.;</w:t>
      </w:r>
    </w:p>
    <w:p w14:paraId="3E961764" w14:textId="77777777" w:rsidR="009851C3" w:rsidRDefault="0036690A">
      <w:pPr>
        <w:tabs>
          <w:tab w:val="left" w:pos="1276"/>
        </w:tabs>
        <w:ind w:firstLine="720"/>
        <w:jc w:val="both"/>
        <w:rPr>
          <w:color w:val="000000"/>
        </w:rPr>
      </w:pPr>
      <w:r>
        <w:rPr>
          <w:color w:val="000000"/>
        </w:rPr>
        <w:t>46.4.4. turizmo paslaugos apmokėjimą – vykstant turizmo tikslais (užsakomųjų reisų metu);</w:t>
      </w:r>
    </w:p>
    <w:p w14:paraId="1F0C2362" w14:textId="77777777" w:rsidR="009851C3" w:rsidRDefault="0036690A">
      <w:pPr>
        <w:tabs>
          <w:tab w:val="left" w:pos="1276"/>
        </w:tabs>
        <w:ind w:firstLine="720"/>
        <w:jc w:val="both"/>
        <w:rPr>
          <w:color w:val="000000"/>
        </w:rPr>
      </w:pPr>
      <w:r>
        <w:rPr>
          <w:color w:val="000000"/>
        </w:rPr>
        <w:t>46.4.5. savivaldybės institucijos a</w:t>
      </w:r>
      <w:r>
        <w:rPr>
          <w:color w:val="000000"/>
        </w:rPr>
        <w:t>rba jos įgaliotos įstaigos nustatytą elektroninio keleivinio transporto bilieto (bagažo kvito) identifikavimo priemonę (įgijus elektroninį keleivinio transporto bilietą (bagažo kvitą) važiuoti (vežti bagažą) vietinio (miesto) reguliaraus susisiekimo maršru</w:t>
      </w:r>
      <w:r>
        <w:rPr>
          <w:color w:val="000000"/>
        </w:rPr>
        <w:t>tu).</w:t>
      </w:r>
    </w:p>
    <w:p w14:paraId="2FB62817" w14:textId="77777777" w:rsidR="009851C3" w:rsidRDefault="009851C3">
      <w:pPr>
        <w:tabs>
          <w:tab w:val="left" w:pos="1276"/>
        </w:tabs>
        <w:ind w:firstLine="720"/>
        <w:jc w:val="both"/>
        <w:rPr>
          <w:color w:val="000000"/>
        </w:rPr>
      </w:pPr>
    </w:p>
    <w:p w14:paraId="7A2CCAC0" w14:textId="77777777" w:rsidR="009851C3" w:rsidRDefault="0036690A">
      <w:pPr>
        <w:tabs>
          <w:tab w:val="left" w:pos="1276"/>
        </w:tabs>
        <w:jc w:val="center"/>
        <w:rPr>
          <w:color w:val="000000"/>
        </w:rPr>
      </w:pPr>
      <w:r>
        <w:rPr>
          <w:b/>
          <w:bCs/>
          <w:color w:val="000000"/>
        </w:rPr>
        <w:t>VIII SKYRIUS</w:t>
      </w:r>
    </w:p>
    <w:p w14:paraId="236B2422" w14:textId="77777777" w:rsidR="009851C3" w:rsidRDefault="0036690A">
      <w:pPr>
        <w:tabs>
          <w:tab w:val="left" w:pos="1276"/>
        </w:tabs>
        <w:jc w:val="center"/>
        <w:rPr>
          <w:color w:val="000000"/>
        </w:rPr>
      </w:pPr>
      <w:r>
        <w:rPr>
          <w:b/>
          <w:bCs/>
          <w:color w:val="000000"/>
        </w:rPr>
        <w:t>LENGVATOS KELEIVIAMS</w:t>
      </w:r>
    </w:p>
    <w:p w14:paraId="6055F3E8" w14:textId="77777777" w:rsidR="009851C3" w:rsidRDefault="009851C3">
      <w:pPr>
        <w:tabs>
          <w:tab w:val="left" w:pos="1276"/>
        </w:tabs>
        <w:ind w:firstLine="720"/>
        <w:jc w:val="both"/>
        <w:rPr>
          <w:color w:val="000000"/>
        </w:rPr>
      </w:pPr>
    </w:p>
    <w:p w14:paraId="5C7AF707" w14:textId="77777777" w:rsidR="009851C3" w:rsidRDefault="0036690A">
      <w:pPr>
        <w:tabs>
          <w:tab w:val="left" w:pos="1276"/>
        </w:tabs>
        <w:ind w:firstLine="720"/>
        <w:jc w:val="both"/>
        <w:rPr>
          <w:color w:val="000000"/>
        </w:rPr>
      </w:pPr>
      <w:r>
        <w:rPr>
          <w:color w:val="000000"/>
        </w:rPr>
        <w:t xml:space="preserve">47. Transporto lengvatų įstatyme nustatytų kategorijų asmenys naudojasi važiavimo vietinio (miesto ir priemiestinio) ir tolimojo reguliaraus susisiekimo transporto priemonėmis lengvatomis. Teisę įsigyti </w:t>
      </w:r>
      <w:r>
        <w:rPr>
          <w:color w:val="000000"/>
        </w:rPr>
        <w:t>bilietą su atitinkamo dydžio nuolaida turi asmenys, pateikę tokią teisę liudijančius dokumentus. Keleiviai gali naudotis ir savivaldybių institucijų nustatytomis važiavimo vietinio (miesto ir priemiestinio) reguliaraus susisiekimo autobusais ir troleibusai</w:t>
      </w:r>
      <w:r>
        <w:rPr>
          <w:color w:val="000000"/>
        </w:rPr>
        <w:t>s lengvatomis.</w:t>
      </w:r>
    </w:p>
    <w:p w14:paraId="7463A906" w14:textId="77777777" w:rsidR="009851C3" w:rsidRDefault="0036690A">
      <w:pPr>
        <w:tabs>
          <w:tab w:val="left" w:pos="1276"/>
        </w:tabs>
        <w:ind w:firstLine="720"/>
        <w:jc w:val="both"/>
        <w:rPr>
          <w:color w:val="000000"/>
          <w:lang w:val="en-US"/>
        </w:rPr>
      </w:pPr>
      <w:r>
        <w:rPr>
          <w:color w:val="000000"/>
        </w:rPr>
        <w:lastRenderedPageBreak/>
        <w:t>48. Vietinio (miesto ir priemiestinio) reguliaraus susisiekimo transporto priemonėse neįgaliesiems, keleiviams su mažamečiais vaikais, nėščioms moterims ir senyvo amžiaus asmenims skiriamos 6 vietos, kurios žymimos užrašu „Keleiviams su vaik</w:t>
      </w:r>
      <w:r>
        <w:rPr>
          <w:color w:val="000000"/>
        </w:rPr>
        <w:t>ais ir neįgaliesiems“ arba atitinkamu simboliu. Kiti keleiviai, atsisėdę į šias vietas, privalo jas užleisti nurodytiems asmenims.</w:t>
      </w:r>
    </w:p>
    <w:p w14:paraId="2E583115" w14:textId="77777777" w:rsidR="009851C3" w:rsidRDefault="0036690A">
      <w:pPr>
        <w:tabs>
          <w:tab w:val="left" w:pos="1276"/>
        </w:tabs>
        <w:ind w:firstLine="720"/>
        <w:jc w:val="both"/>
        <w:rPr>
          <w:color w:val="000000"/>
          <w:lang w:val="en-US"/>
        </w:rPr>
      </w:pPr>
      <w:r>
        <w:rPr>
          <w:color w:val="000000"/>
        </w:rPr>
        <w:t>49. Tolimojo reguliaraus susisiekimo transporto priemonėse keleiviams su bilietais, kuriuose nenurodytos sėdimos vietos, ekip</w:t>
      </w:r>
      <w:r>
        <w:rPr>
          <w:color w:val="000000"/>
        </w:rPr>
        <w:t>ažas turi pasiūlyti jiems užleisti savo vietas neįgaliesiems, keleiviams su mažamečiais vaikais, nėščioms moterims, senyvo amžiaus asmenims.</w:t>
      </w:r>
    </w:p>
    <w:p w14:paraId="085FCDAC" w14:textId="77777777" w:rsidR="009851C3" w:rsidRDefault="0036690A">
      <w:pPr>
        <w:tabs>
          <w:tab w:val="left" w:pos="1276"/>
        </w:tabs>
        <w:ind w:firstLine="720"/>
        <w:jc w:val="both"/>
        <w:rPr>
          <w:color w:val="000000"/>
          <w:lang w:val="en-US"/>
        </w:rPr>
      </w:pPr>
      <w:r>
        <w:rPr>
          <w:color w:val="000000"/>
        </w:rPr>
        <w:t>50. Tolimojo reguliaraus susisiekimo transporto priemonės vairuotojas privalo sustabdyti transporto priemonę ir išl</w:t>
      </w:r>
      <w:r>
        <w:rPr>
          <w:color w:val="000000"/>
        </w:rPr>
        <w:t>eisti bet kurio tipo stotelėje neįgaliuosius, keleivius su mažamečiais vaikais, nėščias moteris ir senyvo amžiaus asmenis jiems prašant.</w:t>
      </w:r>
    </w:p>
    <w:p w14:paraId="5E61E732" w14:textId="77777777" w:rsidR="009851C3" w:rsidRDefault="009851C3">
      <w:pPr>
        <w:tabs>
          <w:tab w:val="left" w:pos="1276"/>
        </w:tabs>
        <w:ind w:firstLine="782"/>
        <w:jc w:val="both"/>
        <w:rPr>
          <w:color w:val="000000"/>
          <w:lang w:val="en-US"/>
        </w:rPr>
      </w:pPr>
    </w:p>
    <w:p w14:paraId="6CEF4D57" w14:textId="77777777" w:rsidR="009851C3" w:rsidRDefault="0036690A">
      <w:pPr>
        <w:tabs>
          <w:tab w:val="left" w:pos="1276"/>
        </w:tabs>
        <w:jc w:val="center"/>
        <w:rPr>
          <w:color w:val="000000"/>
          <w:lang w:val="en-US"/>
        </w:rPr>
      </w:pPr>
      <w:r>
        <w:rPr>
          <w:b/>
          <w:bCs/>
          <w:color w:val="000000"/>
        </w:rPr>
        <w:t>IX SKYRIUS</w:t>
      </w:r>
    </w:p>
    <w:p w14:paraId="3376FD30" w14:textId="77777777" w:rsidR="009851C3" w:rsidRDefault="0036690A">
      <w:pPr>
        <w:tabs>
          <w:tab w:val="left" w:pos="1276"/>
        </w:tabs>
        <w:jc w:val="center"/>
        <w:rPr>
          <w:color w:val="000000"/>
          <w:lang w:val="en-US"/>
        </w:rPr>
      </w:pPr>
      <w:r>
        <w:rPr>
          <w:b/>
          <w:bCs/>
          <w:color w:val="000000"/>
        </w:rPr>
        <w:t>BAGAŽO, SMULKIŲ SIUNTŲ VEŽIMAS</w:t>
      </w:r>
    </w:p>
    <w:p w14:paraId="76DBFA91" w14:textId="77777777" w:rsidR="009851C3" w:rsidRDefault="009851C3">
      <w:pPr>
        <w:tabs>
          <w:tab w:val="left" w:pos="1276"/>
        </w:tabs>
        <w:ind w:firstLine="782"/>
        <w:jc w:val="both"/>
        <w:rPr>
          <w:color w:val="000000"/>
          <w:lang w:val="en-US"/>
        </w:rPr>
      </w:pPr>
    </w:p>
    <w:p w14:paraId="70288E99" w14:textId="77777777" w:rsidR="009851C3" w:rsidRDefault="0036690A">
      <w:pPr>
        <w:tabs>
          <w:tab w:val="left" w:pos="1276"/>
        </w:tabs>
        <w:ind w:firstLine="720"/>
        <w:jc w:val="both"/>
        <w:rPr>
          <w:color w:val="000000"/>
        </w:rPr>
      </w:pPr>
      <w:r>
        <w:rPr>
          <w:color w:val="000000"/>
        </w:rPr>
        <w:t>51. Transporto priemonės salone kiekvienas keleivis turi teisę nemokamai ve</w:t>
      </w:r>
      <w:r>
        <w:rPr>
          <w:color w:val="000000"/>
        </w:rPr>
        <w:t>žtis vieną rankinio bagažo, kurio matmenys ne didesni kaip 60 x 40 x 20 cm arba kurio bendra matmenų suma ne didesnė kaip 120 cm, vienetą, o svoris negali viršyti 10 kg. Mokiniai ir studentai turi teisę nemokamai vežtis ir didesnį, nei šiame punkte nustaty</w:t>
      </w:r>
      <w:r>
        <w:rPr>
          <w:color w:val="000000"/>
        </w:rPr>
        <w:t>ta, vieną rankinio bagažo, būtino jų mokslams ar studijoms, vienetą.</w:t>
      </w:r>
    </w:p>
    <w:p w14:paraId="5EF38295" w14:textId="77777777" w:rsidR="009851C3" w:rsidRDefault="0036690A">
      <w:pPr>
        <w:tabs>
          <w:tab w:val="left" w:pos="1276"/>
        </w:tabs>
        <w:ind w:firstLine="720"/>
        <w:jc w:val="both"/>
        <w:rPr>
          <w:color w:val="000000"/>
        </w:rPr>
      </w:pPr>
      <w:r>
        <w:rPr>
          <w:color w:val="000000"/>
        </w:rPr>
        <w:t xml:space="preserve">52. Transporto priemonės bagažinėje už mokestį galima vežti vieną bagažo, kurio matmenys ne didesni kaip 100 x 50 x 30 cm arba kurio bendra dydžių suma ne didesnė kaip 180 cm, vienetą, o </w:t>
      </w:r>
      <w:r>
        <w:rPr>
          <w:color w:val="000000"/>
        </w:rPr>
        <w:t>svoris negali viršyti 15 kg. Antrą arba didesnį negu šie matmenys bagažo vienetą keleivis gali vežti tik tada, jei, baigus keleivių įsodinimą, bagažinėje lieka laisvų vietų.</w:t>
      </w:r>
    </w:p>
    <w:p w14:paraId="3EE589D6" w14:textId="77777777" w:rsidR="009851C3" w:rsidRDefault="0036690A">
      <w:pPr>
        <w:tabs>
          <w:tab w:val="left" w:pos="1276"/>
        </w:tabs>
        <w:ind w:firstLine="720"/>
        <w:jc w:val="both"/>
        <w:rPr>
          <w:color w:val="000000"/>
          <w:lang w:val="en-US"/>
        </w:rPr>
      </w:pPr>
      <w:r>
        <w:rPr>
          <w:color w:val="000000"/>
        </w:rPr>
        <w:t>53. Bagažą į transporto priemonės bagažinę priima ir paskirties punkte išduoda eki</w:t>
      </w:r>
      <w:r>
        <w:rPr>
          <w:color w:val="000000"/>
        </w:rPr>
        <w:t>pažas.</w:t>
      </w:r>
    </w:p>
    <w:p w14:paraId="06E5AC50" w14:textId="77777777" w:rsidR="009851C3" w:rsidRDefault="0036690A">
      <w:pPr>
        <w:tabs>
          <w:tab w:val="left" w:pos="1276"/>
        </w:tabs>
        <w:ind w:firstLine="720"/>
        <w:jc w:val="both"/>
        <w:rPr>
          <w:color w:val="000000"/>
        </w:rPr>
      </w:pPr>
      <w:r>
        <w:rPr>
          <w:color w:val="000000"/>
        </w:rPr>
        <w:t xml:space="preserve">54. Mokestis už kiekvieno bagažo vieneto vežimą imamas parduodant bagažo kvitą </w:t>
      </w:r>
    </w:p>
    <w:p w14:paraId="34103D2C" w14:textId="77777777" w:rsidR="009851C3" w:rsidRDefault="0036690A">
      <w:pPr>
        <w:tabs>
          <w:tab w:val="left" w:pos="1276"/>
        </w:tabs>
        <w:ind w:firstLine="720"/>
        <w:jc w:val="both"/>
        <w:rPr>
          <w:color w:val="000000"/>
        </w:rPr>
      </w:pPr>
      <w:r>
        <w:rPr>
          <w:color w:val="000000"/>
        </w:rPr>
        <w:t>55. Priimamas vežti ar saugoti bagažas turi būti tvarkingai supakuotas, išskyrus tą, kurio pakuoti nereikia.</w:t>
      </w:r>
    </w:p>
    <w:p w14:paraId="6E079F18" w14:textId="77777777" w:rsidR="009851C3" w:rsidRDefault="0036690A">
      <w:pPr>
        <w:tabs>
          <w:tab w:val="left" w:pos="1276"/>
        </w:tabs>
        <w:ind w:firstLine="720"/>
        <w:jc w:val="both"/>
        <w:rPr>
          <w:color w:val="000000"/>
        </w:rPr>
      </w:pPr>
      <w:r>
        <w:rPr>
          <w:color w:val="000000"/>
        </w:rPr>
        <w:t>56. Transporto priemonėmis draudžiama vežti lengvai užsidega</w:t>
      </w:r>
      <w:r>
        <w:rPr>
          <w:color w:val="000000"/>
        </w:rPr>
        <w:t xml:space="preserve">nčias, sprogstamąsias, dvokiančias, gailias medžiagas, smailius, pjaunančius daiktus, ginklus, daiktus, kurie gali sutepti transporto priemonės apmušalus arba keleivių drabužius, griozdišką bagažą, trukdantį praeiti, o vietinio (priemiestinio) ir tolimojo </w:t>
      </w:r>
      <w:r>
        <w:rPr>
          <w:color w:val="000000"/>
        </w:rPr>
        <w:t xml:space="preserve">susisiekimo maršrutais – gyvūnus be taros. Gyvūnų vežimo tvarką vietinio (miesto) susisiekimo maršrutais nustato savivaldybių institucijos. </w:t>
      </w:r>
    </w:p>
    <w:p w14:paraId="356F3AF4" w14:textId="77777777" w:rsidR="009851C3" w:rsidRDefault="0036690A">
      <w:pPr>
        <w:tabs>
          <w:tab w:val="left" w:pos="1276"/>
        </w:tabs>
        <w:ind w:firstLine="720"/>
        <w:jc w:val="both"/>
        <w:rPr>
          <w:color w:val="000000"/>
        </w:rPr>
      </w:pPr>
      <w:r>
        <w:rPr>
          <w:color w:val="000000"/>
        </w:rPr>
        <w:t xml:space="preserve">57. Priimama vežti transporto priemonės bagažinėje smulki siunta, kurios matmenys ne didesni kaip 100 x 50 x 30 cm </w:t>
      </w:r>
      <w:r>
        <w:rPr>
          <w:color w:val="000000"/>
        </w:rPr>
        <w:t>arba jeigu bendra matmenų suma ne didesnė kaip 180 cm, o svoris negali viršyti 15 kg. Vežėjas gali nepriimti vežti didesnės, negu nustatyta, smulkios siuntos.</w:t>
      </w:r>
    </w:p>
    <w:p w14:paraId="07357763" w14:textId="77777777" w:rsidR="009851C3" w:rsidRDefault="009851C3">
      <w:pPr>
        <w:tabs>
          <w:tab w:val="left" w:pos="1276"/>
        </w:tabs>
        <w:ind w:firstLine="720"/>
        <w:jc w:val="both"/>
        <w:rPr>
          <w:color w:val="000000"/>
        </w:rPr>
      </w:pPr>
    </w:p>
    <w:p w14:paraId="2931D527" w14:textId="77777777" w:rsidR="009851C3" w:rsidRDefault="0036690A">
      <w:pPr>
        <w:tabs>
          <w:tab w:val="left" w:pos="1276"/>
        </w:tabs>
        <w:jc w:val="center"/>
        <w:rPr>
          <w:color w:val="000000"/>
        </w:rPr>
      </w:pPr>
      <w:r>
        <w:rPr>
          <w:b/>
          <w:bCs/>
          <w:color w:val="000000"/>
        </w:rPr>
        <w:t>X SKYRIUS</w:t>
      </w:r>
    </w:p>
    <w:p w14:paraId="77CAF7E1" w14:textId="77777777" w:rsidR="009851C3" w:rsidRDefault="0036690A">
      <w:pPr>
        <w:tabs>
          <w:tab w:val="left" w:pos="1276"/>
        </w:tabs>
        <w:jc w:val="center"/>
        <w:rPr>
          <w:color w:val="000000"/>
        </w:rPr>
      </w:pPr>
      <w:r>
        <w:rPr>
          <w:b/>
          <w:bCs/>
          <w:color w:val="000000"/>
        </w:rPr>
        <w:t>RASTI DAIKTAI</w:t>
      </w:r>
    </w:p>
    <w:p w14:paraId="40947437" w14:textId="77777777" w:rsidR="009851C3" w:rsidRDefault="009851C3">
      <w:pPr>
        <w:tabs>
          <w:tab w:val="left" w:pos="1276"/>
        </w:tabs>
        <w:ind w:firstLine="720"/>
        <w:jc w:val="both"/>
        <w:rPr>
          <w:color w:val="000000"/>
        </w:rPr>
      </w:pPr>
    </w:p>
    <w:p w14:paraId="1A3B3707" w14:textId="77777777" w:rsidR="009851C3" w:rsidRDefault="0036690A">
      <w:pPr>
        <w:tabs>
          <w:tab w:val="left" w:pos="1276"/>
        </w:tabs>
        <w:ind w:firstLine="720"/>
        <w:jc w:val="both"/>
        <w:rPr>
          <w:color w:val="000000"/>
        </w:rPr>
      </w:pPr>
      <w:r>
        <w:rPr>
          <w:color w:val="000000"/>
        </w:rPr>
        <w:t xml:space="preserve">58. Vietinio (miesto) susisiekimo maršrutų transporto priemonėse rasti </w:t>
      </w:r>
      <w:r>
        <w:rPr>
          <w:color w:val="000000"/>
        </w:rPr>
        <w:t>daiktai atiduodami į vežėjo nustatytą vietą.</w:t>
      </w:r>
    </w:p>
    <w:p w14:paraId="6CBAC13C" w14:textId="77777777" w:rsidR="009851C3" w:rsidRDefault="0036690A">
      <w:pPr>
        <w:tabs>
          <w:tab w:val="left" w:pos="1276"/>
        </w:tabs>
        <w:ind w:firstLine="720"/>
        <w:jc w:val="both"/>
        <w:rPr>
          <w:color w:val="000000"/>
        </w:rPr>
      </w:pPr>
      <w:r>
        <w:rPr>
          <w:color w:val="000000"/>
        </w:rPr>
        <w:t>59. Ekipažas, radęs arba keleiviui jam pateikus paliktus daiktus, surašo aktą smulkiai juos aprašydamas, nurodo radimo aplinkybes. Aktas perduodamas kartu su rastais daiktais. Rasti dokumentai, ginklai, šaudmeny</w:t>
      </w:r>
      <w:r>
        <w:rPr>
          <w:color w:val="000000"/>
        </w:rPr>
        <w:t>s tuoj pat perduodami policijai.</w:t>
      </w:r>
    </w:p>
    <w:p w14:paraId="539415C1" w14:textId="77777777" w:rsidR="009851C3" w:rsidRDefault="0036690A">
      <w:pPr>
        <w:tabs>
          <w:tab w:val="left" w:pos="1276"/>
        </w:tabs>
        <w:ind w:firstLine="720"/>
        <w:jc w:val="both"/>
        <w:rPr>
          <w:color w:val="000000"/>
        </w:rPr>
      </w:pPr>
      <w:r>
        <w:rPr>
          <w:color w:val="000000"/>
        </w:rPr>
        <w:t>60. Daiktai saugomi 6 mėnesius, greitai gendantis turtas – iki 24 valandų, o po to realizuojami Lietuvos Respublikos teisės aktų nustatyta tvarka.</w:t>
      </w:r>
    </w:p>
    <w:p w14:paraId="731369CC" w14:textId="77777777" w:rsidR="009851C3" w:rsidRDefault="0036690A">
      <w:pPr>
        <w:tabs>
          <w:tab w:val="left" w:pos="1276"/>
        </w:tabs>
        <w:ind w:firstLine="720"/>
        <w:jc w:val="both"/>
        <w:rPr>
          <w:color w:val="000000"/>
        </w:rPr>
      </w:pPr>
      <w:r>
        <w:rPr>
          <w:color w:val="000000"/>
        </w:rPr>
        <w:lastRenderedPageBreak/>
        <w:t>61. Daiktai grąžinami savininkui, bet prieš tai jis turi atlyginti daikto iš</w:t>
      </w:r>
      <w:r>
        <w:rPr>
          <w:color w:val="000000"/>
        </w:rPr>
        <w:t>laikymo ir kitas su radiniu susijusias išlaidas.</w:t>
      </w:r>
    </w:p>
    <w:p w14:paraId="4ACEAB66" w14:textId="77777777" w:rsidR="009851C3" w:rsidRDefault="009851C3">
      <w:pPr>
        <w:tabs>
          <w:tab w:val="left" w:pos="1276"/>
        </w:tabs>
        <w:ind w:firstLine="720"/>
        <w:jc w:val="both"/>
        <w:rPr>
          <w:color w:val="000000"/>
        </w:rPr>
      </w:pPr>
    </w:p>
    <w:p w14:paraId="75923E4B" w14:textId="77777777" w:rsidR="009851C3" w:rsidRDefault="0036690A">
      <w:pPr>
        <w:tabs>
          <w:tab w:val="left" w:pos="1276"/>
        </w:tabs>
        <w:jc w:val="center"/>
        <w:rPr>
          <w:color w:val="000000"/>
        </w:rPr>
      </w:pPr>
      <w:r>
        <w:rPr>
          <w:b/>
          <w:bCs/>
          <w:color w:val="000000"/>
        </w:rPr>
        <w:t>XI SKYRIUS</w:t>
      </w:r>
    </w:p>
    <w:p w14:paraId="066CC613" w14:textId="77777777" w:rsidR="009851C3" w:rsidRDefault="0036690A">
      <w:pPr>
        <w:tabs>
          <w:tab w:val="left" w:pos="1276"/>
        </w:tabs>
        <w:jc w:val="center"/>
        <w:rPr>
          <w:color w:val="000000"/>
        </w:rPr>
      </w:pPr>
      <w:r>
        <w:rPr>
          <w:b/>
          <w:bCs/>
          <w:color w:val="000000"/>
        </w:rPr>
        <w:t>VEŽĖJŲ, EKIPAŽŲ IR KELEIVIŲ PRIEŽIŪRA IR KONTROLĖ</w:t>
      </w:r>
    </w:p>
    <w:p w14:paraId="15F78013" w14:textId="77777777" w:rsidR="009851C3" w:rsidRDefault="009851C3">
      <w:pPr>
        <w:tabs>
          <w:tab w:val="left" w:pos="1276"/>
        </w:tabs>
        <w:ind w:firstLine="720"/>
        <w:jc w:val="both"/>
        <w:rPr>
          <w:color w:val="000000"/>
        </w:rPr>
      </w:pPr>
    </w:p>
    <w:p w14:paraId="52F92315" w14:textId="77777777" w:rsidR="009851C3" w:rsidRDefault="0036690A">
      <w:pPr>
        <w:tabs>
          <w:tab w:val="left" w:pos="1276"/>
        </w:tabs>
        <w:ind w:firstLine="720"/>
        <w:jc w:val="both"/>
        <w:rPr>
          <w:color w:val="000000"/>
        </w:rPr>
      </w:pPr>
      <w:r>
        <w:rPr>
          <w:color w:val="000000"/>
        </w:rPr>
        <w:t xml:space="preserve">62. Vežėjai, ekipažai ir keleiviai privalo vykdyti teisėtus valstybinę kelių transporto priežiūrą ir kelių transporto kontrolę </w:t>
      </w:r>
      <w:r>
        <w:rPr>
          <w:color w:val="000000"/>
        </w:rPr>
        <w:t>vykdančių pareigūnų (toliau – pareigūnai) reikalavimus.</w:t>
      </w:r>
    </w:p>
    <w:p w14:paraId="3AC3AFBA" w14:textId="77777777" w:rsidR="009851C3" w:rsidRDefault="0036690A">
      <w:pPr>
        <w:tabs>
          <w:tab w:val="left" w:pos="1276"/>
        </w:tabs>
        <w:ind w:firstLine="720"/>
        <w:jc w:val="both"/>
        <w:rPr>
          <w:color w:val="000000"/>
        </w:rPr>
      </w:pPr>
      <w:r>
        <w:rPr>
          <w:color w:val="000000"/>
        </w:rPr>
        <w:t>63. Valstybinę kelių transporto priežiūros ar kelių transporto kontrolės teisę turinčių pareigūnų stabdomas vairuotojas privalo sustabdyti transporto priemonę, pranešti keleiviams apie būsimą kontrolę</w:t>
      </w:r>
      <w:r>
        <w:rPr>
          <w:color w:val="000000"/>
        </w:rPr>
        <w:t xml:space="preserve"> ir būtinumą pateikti bilietus ar kitus atitinkamus dokumentus, pateikti reikalaujamus ekipažo dokumentus ir vykdyti kitus teisėtus pareigūnų reikalavimus. Ekipažui ir keleiviams draudžiama trukdyti atlikti valstybinę kelių transporto priežiūrą ir kelių tr</w:t>
      </w:r>
      <w:r>
        <w:rPr>
          <w:color w:val="000000"/>
        </w:rPr>
        <w:t>ansporto kontrolę arba jos vengti.“</w:t>
      </w:r>
    </w:p>
    <w:p w14:paraId="003936E9" w14:textId="77777777" w:rsidR="009851C3" w:rsidRDefault="0036690A">
      <w:pPr>
        <w:tabs>
          <w:tab w:val="left" w:pos="1276"/>
        </w:tabs>
        <w:ind w:firstLine="720"/>
        <w:jc w:val="both"/>
        <w:rPr>
          <w:color w:val="000000"/>
        </w:rPr>
      </w:pPr>
      <w:r>
        <w:rPr>
          <w:color w:val="000000"/>
        </w:rPr>
        <w:t>64. Pareigūnai tikrina:</w:t>
      </w:r>
    </w:p>
    <w:p w14:paraId="2DFC2EEF" w14:textId="77777777" w:rsidR="009851C3" w:rsidRDefault="0036690A">
      <w:pPr>
        <w:tabs>
          <w:tab w:val="left" w:pos="1276"/>
        </w:tabs>
        <w:ind w:firstLine="720"/>
        <w:jc w:val="both"/>
        <w:rPr>
          <w:color w:val="000000"/>
        </w:rPr>
      </w:pPr>
      <w:r>
        <w:rPr>
          <w:color w:val="000000"/>
        </w:rPr>
        <w:t>64.1. kaip vežėjai, ekipažai ir keleiviai laikosi šių taisyklių;</w:t>
      </w:r>
    </w:p>
    <w:p w14:paraId="3EA159B2" w14:textId="77777777" w:rsidR="009851C3" w:rsidRDefault="0036690A">
      <w:pPr>
        <w:tabs>
          <w:tab w:val="left" w:pos="1276"/>
        </w:tabs>
        <w:ind w:firstLine="720"/>
        <w:jc w:val="both"/>
        <w:rPr>
          <w:color w:val="000000"/>
        </w:rPr>
      </w:pPr>
      <w:r>
        <w:rPr>
          <w:color w:val="000000"/>
        </w:rPr>
        <w:t>64.2. kaip vežėjai ir ekipažai laikosi nustatytų maršrutų ir eismo tvarkaraščių;</w:t>
      </w:r>
    </w:p>
    <w:p w14:paraId="4EFAE5D8" w14:textId="77777777" w:rsidR="009851C3" w:rsidRDefault="0036690A">
      <w:pPr>
        <w:tabs>
          <w:tab w:val="left" w:pos="1276"/>
        </w:tabs>
        <w:ind w:firstLine="720"/>
        <w:jc w:val="both"/>
        <w:rPr>
          <w:color w:val="000000"/>
          <w:lang w:val="en-US"/>
        </w:rPr>
      </w:pPr>
      <w:r>
        <w:rPr>
          <w:color w:val="000000"/>
        </w:rPr>
        <w:t>64.3. ar ekipažai ir stotys teisingai išduoda ir į</w:t>
      </w:r>
      <w:r>
        <w:rPr>
          <w:color w:val="000000"/>
        </w:rPr>
        <w:t>formina bilietus (bagažo kvitus), kelionės dokumentus.</w:t>
      </w:r>
    </w:p>
    <w:p w14:paraId="0A5063B1" w14:textId="77777777" w:rsidR="009851C3" w:rsidRDefault="0036690A">
      <w:pPr>
        <w:tabs>
          <w:tab w:val="left" w:pos="1276"/>
        </w:tabs>
        <w:ind w:firstLine="720"/>
        <w:jc w:val="both"/>
        <w:rPr>
          <w:szCs w:val="24"/>
          <w:lang w:eastAsia="lt-LT"/>
        </w:rPr>
      </w:pPr>
      <w:r>
        <w:rPr>
          <w:szCs w:val="24"/>
          <w:lang w:eastAsia="lt-LT"/>
        </w:rPr>
        <w:t>65. Nustatę šių taisyklių reikalavimų pažeidimą, kontrolę vykdantys pareigūnai surašo administracinio nusižengimo protokolą, jeigu už tai numatyta administracinė atsakomybė.</w:t>
      </w:r>
    </w:p>
    <w:p w14:paraId="490D3712" w14:textId="77777777" w:rsidR="009851C3" w:rsidRDefault="0036690A">
      <w:pPr>
        <w:tabs>
          <w:tab w:val="left" w:pos="1276"/>
        </w:tabs>
        <w:ind w:firstLine="720"/>
        <w:jc w:val="both"/>
        <w:rPr>
          <w:szCs w:val="24"/>
          <w:lang w:eastAsia="lt-LT"/>
        </w:rPr>
      </w:pPr>
      <w:r>
        <w:rPr>
          <w:szCs w:val="24"/>
          <w:lang w:eastAsia="lt-LT"/>
        </w:rPr>
        <w:t xml:space="preserve">66. Kontrolę </w:t>
      </w:r>
      <w:r>
        <w:rPr>
          <w:szCs w:val="24"/>
          <w:lang w:eastAsia="lt-LT"/>
        </w:rPr>
        <w:t>vykdantys pareigūnai turi teisę pristatyti į policijos įstaigą be bilietų (bagažo kvitų) važiavusius keleivius, kurie atsisako juos įsigyti ir (arba) neturi jų asmens tapatybę patvirtinančių dokumentų, reikalingų administracinio nusižengimo protokolui sura</w:t>
      </w:r>
      <w:r>
        <w:rPr>
          <w:szCs w:val="24"/>
          <w:lang w:eastAsia="lt-LT"/>
        </w:rPr>
        <w:t>šyti.</w:t>
      </w:r>
    </w:p>
    <w:p w14:paraId="1B06891B" w14:textId="77777777" w:rsidR="009851C3" w:rsidRDefault="0036690A">
      <w:pPr>
        <w:tabs>
          <w:tab w:val="left" w:pos="1276"/>
        </w:tabs>
        <w:ind w:firstLine="720"/>
        <w:jc w:val="both"/>
        <w:rPr>
          <w:szCs w:val="24"/>
          <w:lang w:eastAsia="lt-LT"/>
        </w:rPr>
      </w:pPr>
      <w:r>
        <w:rPr>
          <w:szCs w:val="24"/>
          <w:lang w:eastAsia="lt-LT"/>
        </w:rPr>
        <w:t>67. Kontrolę vykdantys pareigūnai, kontrolės metu nustatę netinkamo keleivių aptarnavimo, taip pat netinkamo informacijos keleiviams apie vežėjo rekvizitus pateikimo arba jų nepateikimo transporto priemonėse atvejus, privalo apie tai informuoti vežėj</w:t>
      </w:r>
      <w:r>
        <w:rPr>
          <w:szCs w:val="24"/>
          <w:lang w:eastAsia="lt-LT"/>
        </w:rPr>
        <w:t>ą ir leidimus vežti keleivius reguliaraus susisiekimo maršrutu išdavusią kompetentingą įstaigą, kad būtų imtasi atitinkamų priemonių.</w:t>
      </w:r>
    </w:p>
    <w:p w14:paraId="64C682EF" w14:textId="77777777" w:rsidR="009851C3" w:rsidRDefault="009851C3">
      <w:pPr>
        <w:tabs>
          <w:tab w:val="left" w:pos="1276"/>
        </w:tabs>
        <w:ind w:firstLine="720"/>
        <w:jc w:val="both"/>
        <w:rPr>
          <w:szCs w:val="24"/>
          <w:lang w:eastAsia="lt-LT"/>
        </w:rPr>
      </w:pPr>
    </w:p>
    <w:p w14:paraId="2E99F885" w14:textId="77777777" w:rsidR="009851C3" w:rsidRDefault="0036690A">
      <w:pPr>
        <w:tabs>
          <w:tab w:val="left" w:pos="1276"/>
        </w:tabs>
        <w:jc w:val="center"/>
        <w:rPr>
          <w:szCs w:val="24"/>
          <w:lang w:eastAsia="lt-LT"/>
        </w:rPr>
      </w:pPr>
      <w:r>
        <w:rPr>
          <w:b/>
          <w:bCs/>
          <w:szCs w:val="24"/>
          <w:lang w:eastAsia="lt-LT"/>
        </w:rPr>
        <w:t>XII SKYRIUS</w:t>
      </w:r>
    </w:p>
    <w:p w14:paraId="63DFDD28" w14:textId="77777777" w:rsidR="009851C3" w:rsidRDefault="0036690A">
      <w:pPr>
        <w:tabs>
          <w:tab w:val="left" w:pos="1276"/>
        </w:tabs>
        <w:jc w:val="center"/>
        <w:rPr>
          <w:szCs w:val="24"/>
          <w:lang w:eastAsia="lt-LT"/>
        </w:rPr>
      </w:pPr>
      <w:r>
        <w:rPr>
          <w:b/>
          <w:bCs/>
          <w:szCs w:val="24"/>
          <w:lang w:eastAsia="lt-LT"/>
        </w:rPr>
        <w:t>VEŽĖJŲ, EKIPAŽŲ IR KELEIVIŲ ATSAKOMYBĖ</w:t>
      </w:r>
    </w:p>
    <w:p w14:paraId="1E343561" w14:textId="77777777" w:rsidR="009851C3" w:rsidRDefault="009851C3">
      <w:pPr>
        <w:tabs>
          <w:tab w:val="left" w:pos="1276"/>
        </w:tabs>
        <w:ind w:firstLine="720"/>
        <w:jc w:val="both"/>
        <w:rPr>
          <w:szCs w:val="24"/>
          <w:lang w:eastAsia="lt-LT"/>
        </w:rPr>
      </w:pPr>
    </w:p>
    <w:p w14:paraId="53F088A7" w14:textId="77777777" w:rsidR="009851C3" w:rsidRDefault="0036690A">
      <w:pPr>
        <w:ind w:firstLine="709"/>
        <w:jc w:val="both"/>
        <w:rPr>
          <w:szCs w:val="24"/>
        </w:rPr>
      </w:pPr>
      <w:r>
        <w:rPr>
          <w:szCs w:val="24"/>
        </w:rPr>
        <w:t>68. Vežėjai privalo užtikrinti saugų keleivių ir bagažo vežimą transp</w:t>
      </w:r>
      <w:r>
        <w:rPr>
          <w:szCs w:val="24"/>
        </w:rPr>
        <w:t>orto priemone ir maksimalius patogumus joje. Vežėjo darbuotojai privalo būti mandagūs ir paslaugūs keleiviams bei nedelsdami šalinti keleivių aptarnavimo trūkumus nepriklausomai nuo jų atsiradimo priežasčių.</w:t>
      </w:r>
    </w:p>
    <w:p w14:paraId="4DB75445" w14:textId="77777777" w:rsidR="009851C3" w:rsidRDefault="0036690A">
      <w:pPr>
        <w:tabs>
          <w:tab w:val="left" w:pos="1276"/>
        </w:tabs>
        <w:ind w:firstLine="720"/>
        <w:jc w:val="both"/>
        <w:rPr>
          <w:szCs w:val="24"/>
          <w:lang w:eastAsia="lt-LT"/>
        </w:rPr>
      </w:pPr>
      <w:r>
        <w:rPr>
          <w:szCs w:val="24"/>
          <w:lang w:eastAsia="lt-LT"/>
        </w:rPr>
        <w:t>69. Už šių taisyklių pažeidimus vežėjai, ekipaža</w:t>
      </w:r>
      <w:r>
        <w:rPr>
          <w:szCs w:val="24"/>
          <w:lang w:eastAsia="lt-LT"/>
        </w:rPr>
        <w:t>i ir keleiviai atsako Lietuvos Respublikos teisės aktų nustatyta tvarka.</w:t>
      </w:r>
    </w:p>
    <w:p w14:paraId="0D28C099" w14:textId="77777777" w:rsidR="009851C3" w:rsidRDefault="0036690A">
      <w:pPr>
        <w:tabs>
          <w:tab w:val="left" w:pos="1276"/>
        </w:tabs>
        <w:ind w:firstLine="720"/>
        <w:jc w:val="both"/>
        <w:rPr>
          <w:szCs w:val="24"/>
          <w:lang w:eastAsia="lt-LT"/>
        </w:rPr>
      </w:pPr>
      <w:r>
        <w:rPr>
          <w:szCs w:val="24"/>
          <w:lang w:eastAsia="lt-LT"/>
        </w:rPr>
        <w:t>70. Surašytas administracinio nusižengimo protokolas keleivio neatleidžia nuo pareigos įsigyti bilietą (bagažo kvitą), t. y. sumokėti už vežimą.</w:t>
      </w:r>
    </w:p>
    <w:p w14:paraId="6F7165C7" w14:textId="77777777" w:rsidR="009851C3" w:rsidRDefault="0036690A">
      <w:pPr>
        <w:tabs>
          <w:tab w:val="left" w:pos="1276"/>
        </w:tabs>
        <w:ind w:firstLine="720"/>
        <w:jc w:val="both"/>
        <w:rPr>
          <w:szCs w:val="24"/>
          <w:lang w:eastAsia="lt-LT"/>
        </w:rPr>
      </w:pPr>
      <w:r>
        <w:rPr>
          <w:szCs w:val="24"/>
          <w:lang w:eastAsia="lt-LT"/>
        </w:rPr>
        <w:t>71. Vežėjai privalo nustatyti ekipažam</w:t>
      </w:r>
      <w:r>
        <w:rPr>
          <w:szCs w:val="24"/>
          <w:lang w:eastAsia="lt-LT"/>
        </w:rPr>
        <w:t xml:space="preserve">s nepriekaištingo ir paslaugaus elgesio su keleiviais normas. Gavę informaciją apie šių normų pažeidimus, vežėjų vadovai privalo nedelsdami ištirti ekipažų netinkamo elgesio su keleiviais aplinkybes ir joms pasitvirtinus imtis ekipažų atžvilgiu įstatymais </w:t>
      </w:r>
      <w:r>
        <w:rPr>
          <w:szCs w:val="24"/>
          <w:lang w:eastAsia="lt-LT"/>
        </w:rPr>
        <w:t>numatytų poveikio priemonių.</w:t>
      </w:r>
    </w:p>
    <w:p w14:paraId="6C5A65F9" w14:textId="77777777" w:rsidR="009851C3" w:rsidRDefault="009851C3">
      <w:pPr>
        <w:tabs>
          <w:tab w:val="left" w:pos="1276"/>
        </w:tabs>
        <w:ind w:firstLine="720"/>
        <w:jc w:val="both"/>
        <w:rPr>
          <w:szCs w:val="24"/>
          <w:lang w:eastAsia="lt-LT"/>
        </w:rPr>
      </w:pPr>
    </w:p>
    <w:p w14:paraId="6306E3D6" w14:textId="77777777" w:rsidR="009851C3" w:rsidRDefault="0036690A">
      <w:pPr>
        <w:tabs>
          <w:tab w:val="left" w:pos="1276"/>
        </w:tabs>
        <w:jc w:val="center"/>
        <w:rPr>
          <w:szCs w:val="24"/>
          <w:lang w:eastAsia="lt-LT"/>
        </w:rPr>
      </w:pPr>
      <w:r>
        <w:rPr>
          <w:szCs w:val="24"/>
          <w:lang w:eastAsia="lt-LT"/>
        </w:rPr>
        <w:t>__________________</w:t>
      </w:r>
    </w:p>
    <w:sectPr w:rsidR="009851C3">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94952" w14:textId="77777777" w:rsidR="0036690A" w:rsidRDefault="0036690A">
      <w:r>
        <w:separator/>
      </w:r>
    </w:p>
  </w:endnote>
  <w:endnote w:type="continuationSeparator" w:id="0">
    <w:p w14:paraId="1FF560C2" w14:textId="77777777" w:rsidR="0036690A" w:rsidRDefault="0036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D93E" w14:textId="77777777" w:rsidR="009851C3" w:rsidRDefault="009851C3">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F52B" w14:textId="77777777" w:rsidR="009851C3" w:rsidRDefault="009851C3">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FB92B" w14:textId="77777777" w:rsidR="009851C3" w:rsidRDefault="009851C3">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141F" w14:textId="77777777" w:rsidR="0036690A" w:rsidRDefault="0036690A">
      <w:r>
        <w:separator/>
      </w:r>
    </w:p>
  </w:footnote>
  <w:footnote w:type="continuationSeparator" w:id="0">
    <w:p w14:paraId="29BD68A6" w14:textId="77777777" w:rsidR="0036690A" w:rsidRDefault="0036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5CA6" w14:textId="77777777" w:rsidR="009851C3" w:rsidRDefault="0036690A">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10</w:t>
    </w:r>
    <w:r>
      <w:rPr>
        <w:sz w:val="22"/>
        <w:szCs w:val="22"/>
        <w:lang w:eastAsia="lt-LT"/>
      </w:rPr>
      <w:fldChar w:fldCharType="end"/>
    </w:r>
  </w:p>
  <w:p w14:paraId="0CBC3A14" w14:textId="77777777" w:rsidR="009851C3" w:rsidRDefault="009851C3">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B7B7" w14:textId="77777777" w:rsidR="009851C3" w:rsidRDefault="0036690A">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9</w:t>
    </w:r>
    <w:r>
      <w:rPr>
        <w:sz w:val="22"/>
        <w:szCs w:val="22"/>
        <w:lang w:eastAsia="lt-LT"/>
      </w:rPr>
      <w:fldChar w:fldCharType="end"/>
    </w:r>
  </w:p>
  <w:p w14:paraId="1BB7A227" w14:textId="77777777" w:rsidR="009851C3" w:rsidRDefault="009851C3">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E472" w14:textId="41F23EDC" w:rsidR="009851C3" w:rsidRPr="00022F24" w:rsidRDefault="00022F24" w:rsidP="00022F24">
    <w:pPr>
      <w:tabs>
        <w:tab w:val="center" w:pos="4680"/>
        <w:tab w:val="right" w:pos="9360"/>
      </w:tabs>
      <w:jc w:val="right"/>
      <w:rPr>
        <w:sz w:val="18"/>
        <w:szCs w:val="18"/>
        <w:lang w:eastAsia="lt-LT"/>
      </w:rPr>
    </w:pPr>
    <w:r w:rsidRPr="00022F24">
      <w:rPr>
        <w:sz w:val="18"/>
        <w:szCs w:val="18"/>
        <w:lang w:eastAsia="lt-LT"/>
      </w:rPr>
      <w:t>https://e-seimas.lrs.lt/portal/legalAct/lt/TAP/230880303b7a11eabd71c05e81f09716?jfwid=-p2nifilg9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D46"/>
    <w:rsid w:val="00022F24"/>
    <w:rsid w:val="0036690A"/>
    <w:rsid w:val="009851C3"/>
    <w:rsid w:val="00E3668F"/>
    <w:rsid w:val="00FF6D4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4BD8"/>
  <w15:docId w15:val="{D52F4323-591F-47FD-A519-8295260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955">
      <w:bodyDiv w:val="1"/>
      <w:marLeft w:val="0"/>
      <w:marRight w:val="0"/>
      <w:marTop w:val="0"/>
      <w:marBottom w:val="0"/>
      <w:divBdr>
        <w:top w:val="none" w:sz="0" w:space="0" w:color="auto"/>
        <w:left w:val="none" w:sz="0" w:space="0" w:color="auto"/>
        <w:bottom w:val="none" w:sz="0" w:space="0" w:color="auto"/>
        <w:right w:val="none" w:sz="0" w:space="0" w:color="auto"/>
      </w:divBdr>
    </w:div>
    <w:div w:id="69887052">
      <w:bodyDiv w:val="1"/>
      <w:marLeft w:val="0"/>
      <w:marRight w:val="0"/>
      <w:marTop w:val="0"/>
      <w:marBottom w:val="0"/>
      <w:divBdr>
        <w:top w:val="none" w:sz="0" w:space="0" w:color="auto"/>
        <w:left w:val="none" w:sz="0" w:space="0" w:color="auto"/>
        <w:bottom w:val="none" w:sz="0" w:space="0" w:color="auto"/>
        <w:right w:val="none" w:sz="0" w:space="0" w:color="auto"/>
      </w:divBdr>
      <w:divsChild>
        <w:div w:id="477692766">
          <w:marLeft w:val="0"/>
          <w:marRight w:val="0"/>
          <w:marTop w:val="0"/>
          <w:marBottom w:val="0"/>
          <w:divBdr>
            <w:top w:val="none" w:sz="0" w:space="0" w:color="auto"/>
            <w:left w:val="none" w:sz="0" w:space="0" w:color="auto"/>
            <w:bottom w:val="none" w:sz="0" w:space="0" w:color="auto"/>
            <w:right w:val="none" w:sz="0" w:space="0" w:color="auto"/>
          </w:divBdr>
          <w:divsChild>
            <w:div w:id="908735581">
              <w:marLeft w:val="0"/>
              <w:marRight w:val="0"/>
              <w:marTop w:val="0"/>
              <w:marBottom w:val="0"/>
              <w:divBdr>
                <w:top w:val="none" w:sz="0" w:space="0" w:color="auto"/>
                <w:left w:val="none" w:sz="0" w:space="0" w:color="auto"/>
                <w:bottom w:val="none" w:sz="0" w:space="0" w:color="auto"/>
                <w:right w:val="none" w:sz="0" w:space="0" w:color="auto"/>
              </w:divBdr>
            </w:div>
            <w:div w:id="2067993120">
              <w:marLeft w:val="0"/>
              <w:marRight w:val="0"/>
              <w:marTop w:val="0"/>
              <w:marBottom w:val="0"/>
              <w:divBdr>
                <w:top w:val="none" w:sz="0" w:space="0" w:color="auto"/>
                <w:left w:val="none" w:sz="0" w:space="0" w:color="auto"/>
                <w:bottom w:val="none" w:sz="0" w:space="0" w:color="auto"/>
                <w:right w:val="none" w:sz="0" w:space="0" w:color="auto"/>
              </w:divBdr>
            </w:div>
            <w:div w:id="204610020">
              <w:marLeft w:val="0"/>
              <w:marRight w:val="0"/>
              <w:marTop w:val="0"/>
              <w:marBottom w:val="0"/>
              <w:divBdr>
                <w:top w:val="none" w:sz="0" w:space="0" w:color="auto"/>
                <w:left w:val="none" w:sz="0" w:space="0" w:color="auto"/>
                <w:bottom w:val="none" w:sz="0" w:space="0" w:color="auto"/>
                <w:right w:val="none" w:sz="0" w:space="0" w:color="auto"/>
              </w:divBdr>
              <w:divsChild>
                <w:div w:id="1774016403">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704404785">
                  <w:marLeft w:val="0"/>
                  <w:marRight w:val="0"/>
                  <w:marTop w:val="0"/>
                  <w:marBottom w:val="0"/>
                  <w:divBdr>
                    <w:top w:val="none" w:sz="0" w:space="0" w:color="auto"/>
                    <w:left w:val="none" w:sz="0" w:space="0" w:color="auto"/>
                    <w:bottom w:val="none" w:sz="0" w:space="0" w:color="auto"/>
                    <w:right w:val="none" w:sz="0" w:space="0" w:color="auto"/>
                  </w:divBdr>
                </w:div>
              </w:divsChild>
            </w:div>
            <w:div w:id="1339045783">
              <w:marLeft w:val="0"/>
              <w:marRight w:val="0"/>
              <w:marTop w:val="0"/>
              <w:marBottom w:val="0"/>
              <w:divBdr>
                <w:top w:val="none" w:sz="0" w:space="0" w:color="auto"/>
                <w:left w:val="none" w:sz="0" w:space="0" w:color="auto"/>
                <w:bottom w:val="none" w:sz="0" w:space="0" w:color="auto"/>
                <w:right w:val="none" w:sz="0" w:space="0" w:color="auto"/>
              </w:divBdr>
            </w:div>
            <w:div w:id="643966382">
              <w:marLeft w:val="0"/>
              <w:marRight w:val="0"/>
              <w:marTop w:val="0"/>
              <w:marBottom w:val="0"/>
              <w:divBdr>
                <w:top w:val="none" w:sz="0" w:space="0" w:color="auto"/>
                <w:left w:val="none" w:sz="0" w:space="0" w:color="auto"/>
                <w:bottom w:val="none" w:sz="0" w:space="0" w:color="auto"/>
                <w:right w:val="none" w:sz="0" w:space="0" w:color="auto"/>
              </w:divBdr>
            </w:div>
            <w:div w:id="355229063">
              <w:marLeft w:val="0"/>
              <w:marRight w:val="0"/>
              <w:marTop w:val="0"/>
              <w:marBottom w:val="0"/>
              <w:divBdr>
                <w:top w:val="none" w:sz="0" w:space="0" w:color="auto"/>
                <w:left w:val="none" w:sz="0" w:space="0" w:color="auto"/>
                <w:bottom w:val="none" w:sz="0" w:space="0" w:color="auto"/>
                <w:right w:val="none" w:sz="0" w:space="0" w:color="auto"/>
              </w:divBdr>
            </w:div>
          </w:divsChild>
        </w:div>
        <w:div w:id="226644881">
          <w:marLeft w:val="0"/>
          <w:marRight w:val="0"/>
          <w:marTop w:val="0"/>
          <w:marBottom w:val="0"/>
          <w:divBdr>
            <w:top w:val="none" w:sz="0" w:space="0" w:color="auto"/>
            <w:left w:val="none" w:sz="0" w:space="0" w:color="auto"/>
            <w:bottom w:val="none" w:sz="0" w:space="0" w:color="auto"/>
            <w:right w:val="none" w:sz="0" w:space="0" w:color="auto"/>
          </w:divBdr>
          <w:divsChild>
            <w:div w:id="1095321238">
              <w:marLeft w:val="0"/>
              <w:marRight w:val="0"/>
              <w:marTop w:val="0"/>
              <w:marBottom w:val="0"/>
              <w:divBdr>
                <w:top w:val="none" w:sz="0" w:space="0" w:color="auto"/>
                <w:left w:val="none" w:sz="0" w:space="0" w:color="auto"/>
                <w:bottom w:val="none" w:sz="0" w:space="0" w:color="auto"/>
                <w:right w:val="none" w:sz="0" w:space="0" w:color="auto"/>
              </w:divBdr>
            </w:div>
            <w:div w:id="235894992">
              <w:marLeft w:val="0"/>
              <w:marRight w:val="0"/>
              <w:marTop w:val="0"/>
              <w:marBottom w:val="0"/>
              <w:divBdr>
                <w:top w:val="none" w:sz="0" w:space="0" w:color="auto"/>
                <w:left w:val="none" w:sz="0" w:space="0" w:color="auto"/>
                <w:bottom w:val="none" w:sz="0" w:space="0" w:color="auto"/>
                <w:right w:val="none" w:sz="0" w:space="0" w:color="auto"/>
              </w:divBdr>
            </w:div>
            <w:div w:id="19795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731">
      <w:bodyDiv w:val="1"/>
      <w:marLeft w:val="0"/>
      <w:marRight w:val="0"/>
      <w:marTop w:val="0"/>
      <w:marBottom w:val="0"/>
      <w:divBdr>
        <w:top w:val="none" w:sz="0" w:space="0" w:color="auto"/>
        <w:left w:val="none" w:sz="0" w:space="0" w:color="auto"/>
        <w:bottom w:val="none" w:sz="0" w:space="0" w:color="auto"/>
        <w:right w:val="none" w:sz="0" w:space="0" w:color="auto"/>
      </w:divBdr>
    </w:div>
    <w:div w:id="150025796">
      <w:bodyDiv w:val="1"/>
      <w:marLeft w:val="0"/>
      <w:marRight w:val="0"/>
      <w:marTop w:val="0"/>
      <w:marBottom w:val="0"/>
      <w:divBdr>
        <w:top w:val="none" w:sz="0" w:space="0" w:color="auto"/>
        <w:left w:val="none" w:sz="0" w:space="0" w:color="auto"/>
        <w:bottom w:val="none" w:sz="0" w:space="0" w:color="auto"/>
        <w:right w:val="none" w:sz="0" w:space="0" w:color="auto"/>
      </w:divBdr>
    </w:div>
    <w:div w:id="214244539">
      <w:bodyDiv w:val="1"/>
      <w:marLeft w:val="0"/>
      <w:marRight w:val="0"/>
      <w:marTop w:val="0"/>
      <w:marBottom w:val="0"/>
      <w:divBdr>
        <w:top w:val="none" w:sz="0" w:space="0" w:color="auto"/>
        <w:left w:val="none" w:sz="0" w:space="0" w:color="auto"/>
        <w:bottom w:val="none" w:sz="0" w:space="0" w:color="auto"/>
        <w:right w:val="none" w:sz="0" w:space="0" w:color="auto"/>
      </w:divBdr>
    </w:div>
    <w:div w:id="364016812">
      <w:bodyDiv w:val="1"/>
      <w:marLeft w:val="0"/>
      <w:marRight w:val="0"/>
      <w:marTop w:val="0"/>
      <w:marBottom w:val="0"/>
      <w:divBdr>
        <w:top w:val="none" w:sz="0" w:space="0" w:color="auto"/>
        <w:left w:val="none" w:sz="0" w:space="0" w:color="auto"/>
        <w:bottom w:val="none" w:sz="0" w:space="0" w:color="auto"/>
        <w:right w:val="none" w:sz="0" w:space="0" w:color="auto"/>
      </w:divBdr>
    </w:div>
    <w:div w:id="470486990">
      <w:bodyDiv w:val="1"/>
      <w:marLeft w:val="0"/>
      <w:marRight w:val="0"/>
      <w:marTop w:val="0"/>
      <w:marBottom w:val="0"/>
      <w:divBdr>
        <w:top w:val="none" w:sz="0" w:space="0" w:color="auto"/>
        <w:left w:val="none" w:sz="0" w:space="0" w:color="auto"/>
        <w:bottom w:val="none" w:sz="0" w:space="0" w:color="auto"/>
        <w:right w:val="none" w:sz="0" w:space="0" w:color="auto"/>
      </w:divBdr>
      <w:divsChild>
        <w:div w:id="205987571">
          <w:marLeft w:val="0"/>
          <w:marRight w:val="0"/>
          <w:marTop w:val="0"/>
          <w:marBottom w:val="0"/>
          <w:divBdr>
            <w:top w:val="none" w:sz="0" w:space="0" w:color="auto"/>
            <w:left w:val="none" w:sz="0" w:space="0" w:color="auto"/>
            <w:bottom w:val="none" w:sz="0" w:space="0" w:color="auto"/>
            <w:right w:val="none" w:sz="0" w:space="0" w:color="auto"/>
          </w:divBdr>
          <w:divsChild>
            <w:div w:id="1718626958">
              <w:marLeft w:val="0"/>
              <w:marRight w:val="0"/>
              <w:marTop w:val="0"/>
              <w:marBottom w:val="0"/>
              <w:divBdr>
                <w:top w:val="none" w:sz="0" w:space="0" w:color="auto"/>
                <w:left w:val="none" w:sz="0" w:space="0" w:color="auto"/>
                <w:bottom w:val="none" w:sz="0" w:space="0" w:color="auto"/>
                <w:right w:val="none" w:sz="0" w:space="0" w:color="auto"/>
              </w:divBdr>
            </w:div>
          </w:divsChild>
        </w:div>
        <w:div w:id="1388726391">
          <w:marLeft w:val="0"/>
          <w:marRight w:val="0"/>
          <w:marTop w:val="0"/>
          <w:marBottom w:val="0"/>
          <w:divBdr>
            <w:top w:val="none" w:sz="0" w:space="0" w:color="auto"/>
            <w:left w:val="none" w:sz="0" w:space="0" w:color="auto"/>
            <w:bottom w:val="none" w:sz="0" w:space="0" w:color="auto"/>
            <w:right w:val="none" w:sz="0" w:space="0" w:color="auto"/>
          </w:divBdr>
        </w:div>
      </w:divsChild>
    </w:div>
    <w:div w:id="569386527">
      <w:bodyDiv w:val="1"/>
      <w:marLeft w:val="0"/>
      <w:marRight w:val="0"/>
      <w:marTop w:val="0"/>
      <w:marBottom w:val="0"/>
      <w:divBdr>
        <w:top w:val="none" w:sz="0" w:space="0" w:color="auto"/>
        <w:left w:val="none" w:sz="0" w:space="0" w:color="auto"/>
        <w:bottom w:val="none" w:sz="0" w:space="0" w:color="auto"/>
        <w:right w:val="none" w:sz="0" w:space="0" w:color="auto"/>
      </w:divBdr>
    </w:div>
    <w:div w:id="577517597">
      <w:bodyDiv w:val="1"/>
      <w:marLeft w:val="0"/>
      <w:marRight w:val="0"/>
      <w:marTop w:val="0"/>
      <w:marBottom w:val="0"/>
      <w:divBdr>
        <w:top w:val="none" w:sz="0" w:space="0" w:color="auto"/>
        <w:left w:val="none" w:sz="0" w:space="0" w:color="auto"/>
        <w:bottom w:val="none" w:sz="0" w:space="0" w:color="auto"/>
        <w:right w:val="none" w:sz="0" w:space="0" w:color="auto"/>
      </w:divBdr>
      <w:divsChild>
        <w:div w:id="1886672789">
          <w:marLeft w:val="0"/>
          <w:marRight w:val="0"/>
          <w:marTop w:val="0"/>
          <w:marBottom w:val="0"/>
          <w:divBdr>
            <w:top w:val="none" w:sz="0" w:space="0" w:color="auto"/>
            <w:left w:val="none" w:sz="0" w:space="0" w:color="auto"/>
            <w:bottom w:val="none" w:sz="0" w:space="0" w:color="auto"/>
            <w:right w:val="none" w:sz="0" w:space="0" w:color="auto"/>
          </w:divBdr>
        </w:div>
        <w:div w:id="1659922055">
          <w:marLeft w:val="0"/>
          <w:marRight w:val="0"/>
          <w:marTop w:val="0"/>
          <w:marBottom w:val="0"/>
          <w:divBdr>
            <w:top w:val="none" w:sz="0" w:space="0" w:color="auto"/>
            <w:left w:val="none" w:sz="0" w:space="0" w:color="auto"/>
            <w:bottom w:val="none" w:sz="0" w:space="0" w:color="auto"/>
            <w:right w:val="none" w:sz="0" w:space="0" w:color="auto"/>
          </w:divBdr>
          <w:divsChild>
            <w:div w:id="95751739">
              <w:marLeft w:val="0"/>
              <w:marRight w:val="0"/>
              <w:marTop w:val="0"/>
              <w:marBottom w:val="0"/>
              <w:divBdr>
                <w:top w:val="none" w:sz="0" w:space="0" w:color="auto"/>
                <w:left w:val="none" w:sz="0" w:space="0" w:color="auto"/>
                <w:bottom w:val="none" w:sz="0" w:space="0" w:color="auto"/>
                <w:right w:val="none" w:sz="0" w:space="0" w:color="auto"/>
              </w:divBdr>
            </w:div>
            <w:div w:id="154151170">
              <w:marLeft w:val="0"/>
              <w:marRight w:val="0"/>
              <w:marTop w:val="0"/>
              <w:marBottom w:val="0"/>
              <w:divBdr>
                <w:top w:val="none" w:sz="0" w:space="0" w:color="auto"/>
                <w:left w:val="none" w:sz="0" w:space="0" w:color="auto"/>
                <w:bottom w:val="none" w:sz="0" w:space="0" w:color="auto"/>
                <w:right w:val="none" w:sz="0" w:space="0" w:color="auto"/>
              </w:divBdr>
            </w:div>
            <w:div w:id="1207988844">
              <w:marLeft w:val="0"/>
              <w:marRight w:val="0"/>
              <w:marTop w:val="0"/>
              <w:marBottom w:val="0"/>
              <w:divBdr>
                <w:top w:val="none" w:sz="0" w:space="0" w:color="auto"/>
                <w:left w:val="none" w:sz="0" w:space="0" w:color="auto"/>
                <w:bottom w:val="none" w:sz="0" w:space="0" w:color="auto"/>
                <w:right w:val="none" w:sz="0" w:space="0" w:color="auto"/>
              </w:divBdr>
            </w:div>
            <w:div w:id="956907890">
              <w:marLeft w:val="0"/>
              <w:marRight w:val="0"/>
              <w:marTop w:val="0"/>
              <w:marBottom w:val="0"/>
              <w:divBdr>
                <w:top w:val="none" w:sz="0" w:space="0" w:color="auto"/>
                <w:left w:val="none" w:sz="0" w:space="0" w:color="auto"/>
                <w:bottom w:val="none" w:sz="0" w:space="0" w:color="auto"/>
                <w:right w:val="none" w:sz="0" w:space="0" w:color="auto"/>
              </w:divBdr>
            </w:div>
            <w:div w:id="1439526324">
              <w:marLeft w:val="0"/>
              <w:marRight w:val="0"/>
              <w:marTop w:val="0"/>
              <w:marBottom w:val="0"/>
              <w:divBdr>
                <w:top w:val="none" w:sz="0" w:space="0" w:color="auto"/>
                <w:left w:val="none" w:sz="0" w:space="0" w:color="auto"/>
                <w:bottom w:val="none" w:sz="0" w:space="0" w:color="auto"/>
                <w:right w:val="none" w:sz="0" w:space="0" w:color="auto"/>
              </w:divBdr>
            </w:div>
            <w:div w:id="1014184096">
              <w:marLeft w:val="0"/>
              <w:marRight w:val="0"/>
              <w:marTop w:val="0"/>
              <w:marBottom w:val="0"/>
              <w:divBdr>
                <w:top w:val="none" w:sz="0" w:space="0" w:color="auto"/>
                <w:left w:val="none" w:sz="0" w:space="0" w:color="auto"/>
                <w:bottom w:val="none" w:sz="0" w:space="0" w:color="auto"/>
                <w:right w:val="none" w:sz="0" w:space="0" w:color="auto"/>
              </w:divBdr>
            </w:div>
          </w:divsChild>
        </w:div>
        <w:div w:id="1159541241">
          <w:marLeft w:val="0"/>
          <w:marRight w:val="0"/>
          <w:marTop w:val="0"/>
          <w:marBottom w:val="0"/>
          <w:divBdr>
            <w:top w:val="none" w:sz="0" w:space="0" w:color="auto"/>
            <w:left w:val="none" w:sz="0" w:space="0" w:color="auto"/>
            <w:bottom w:val="none" w:sz="0" w:space="0" w:color="auto"/>
            <w:right w:val="none" w:sz="0" w:space="0" w:color="auto"/>
          </w:divBdr>
          <w:divsChild>
            <w:div w:id="1646473986">
              <w:marLeft w:val="0"/>
              <w:marRight w:val="0"/>
              <w:marTop w:val="0"/>
              <w:marBottom w:val="0"/>
              <w:divBdr>
                <w:top w:val="none" w:sz="0" w:space="0" w:color="auto"/>
                <w:left w:val="none" w:sz="0" w:space="0" w:color="auto"/>
                <w:bottom w:val="none" w:sz="0" w:space="0" w:color="auto"/>
                <w:right w:val="none" w:sz="0" w:space="0" w:color="auto"/>
              </w:divBdr>
            </w:div>
            <w:div w:id="2094156334">
              <w:marLeft w:val="0"/>
              <w:marRight w:val="0"/>
              <w:marTop w:val="0"/>
              <w:marBottom w:val="0"/>
              <w:divBdr>
                <w:top w:val="none" w:sz="0" w:space="0" w:color="auto"/>
                <w:left w:val="none" w:sz="0" w:space="0" w:color="auto"/>
                <w:bottom w:val="none" w:sz="0" w:space="0" w:color="auto"/>
                <w:right w:val="none" w:sz="0" w:space="0" w:color="auto"/>
              </w:divBdr>
            </w:div>
            <w:div w:id="1870028872">
              <w:marLeft w:val="0"/>
              <w:marRight w:val="0"/>
              <w:marTop w:val="0"/>
              <w:marBottom w:val="0"/>
              <w:divBdr>
                <w:top w:val="none" w:sz="0" w:space="0" w:color="auto"/>
                <w:left w:val="none" w:sz="0" w:space="0" w:color="auto"/>
                <w:bottom w:val="none" w:sz="0" w:space="0" w:color="auto"/>
                <w:right w:val="none" w:sz="0" w:space="0" w:color="auto"/>
              </w:divBdr>
            </w:div>
            <w:div w:id="1010837647">
              <w:marLeft w:val="0"/>
              <w:marRight w:val="0"/>
              <w:marTop w:val="0"/>
              <w:marBottom w:val="0"/>
              <w:divBdr>
                <w:top w:val="none" w:sz="0" w:space="0" w:color="auto"/>
                <w:left w:val="none" w:sz="0" w:space="0" w:color="auto"/>
                <w:bottom w:val="none" w:sz="0" w:space="0" w:color="auto"/>
                <w:right w:val="none" w:sz="0" w:space="0" w:color="auto"/>
              </w:divBdr>
            </w:div>
            <w:div w:id="2058699624">
              <w:marLeft w:val="0"/>
              <w:marRight w:val="0"/>
              <w:marTop w:val="0"/>
              <w:marBottom w:val="0"/>
              <w:divBdr>
                <w:top w:val="none" w:sz="0" w:space="0" w:color="auto"/>
                <w:left w:val="none" w:sz="0" w:space="0" w:color="auto"/>
                <w:bottom w:val="none" w:sz="0" w:space="0" w:color="auto"/>
                <w:right w:val="none" w:sz="0" w:space="0" w:color="auto"/>
              </w:divBdr>
            </w:div>
            <w:div w:id="235362875">
              <w:marLeft w:val="0"/>
              <w:marRight w:val="0"/>
              <w:marTop w:val="0"/>
              <w:marBottom w:val="0"/>
              <w:divBdr>
                <w:top w:val="none" w:sz="0" w:space="0" w:color="auto"/>
                <w:left w:val="none" w:sz="0" w:space="0" w:color="auto"/>
                <w:bottom w:val="none" w:sz="0" w:space="0" w:color="auto"/>
                <w:right w:val="none" w:sz="0" w:space="0" w:color="auto"/>
              </w:divBdr>
            </w:div>
            <w:div w:id="866869301">
              <w:marLeft w:val="0"/>
              <w:marRight w:val="0"/>
              <w:marTop w:val="0"/>
              <w:marBottom w:val="0"/>
              <w:divBdr>
                <w:top w:val="none" w:sz="0" w:space="0" w:color="auto"/>
                <w:left w:val="none" w:sz="0" w:space="0" w:color="auto"/>
                <w:bottom w:val="none" w:sz="0" w:space="0" w:color="auto"/>
                <w:right w:val="none" w:sz="0" w:space="0" w:color="auto"/>
              </w:divBdr>
            </w:div>
            <w:div w:id="34932568">
              <w:marLeft w:val="0"/>
              <w:marRight w:val="0"/>
              <w:marTop w:val="0"/>
              <w:marBottom w:val="0"/>
              <w:divBdr>
                <w:top w:val="none" w:sz="0" w:space="0" w:color="auto"/>
                <w:left w:val="none" w:sz="0" w:space="0" w:color="auto"/>
                <w:bottom w:val="none" w:sz="0" w:space="0" w:color="auto"/>
                <w:right w:val="none" w:sz="0" w:space="0" w:color="auto"/>
              </w:divBdr>
            </w:div>
            <w:div w:id="11980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00128">
      <w:bodyDiv w:val="1"/>
      <w:marLeft w:val="0"/>
      <w:marRight w:val="0"/>
      <w:marTop w:val="0"/>
      <w:marBottom w:val="0"/>
      <w:divBdr>
        <w:top w:val="none" w:sz="0" w:space="0" w:color="auto"/>
        <w:left w:val="none" w:sz="0" w:space="0" w:color="auto"/>
        <w:bottom w:val="none" w:sz="0" w:space="0" w:color="auto"/>
        <w:right w:val="none" w:sz="0" w:space="0" w:color="auto"/>
      </w:divBdr>
    </w:div>
    <w:div w:id="656343600">
      <w:bodyDiv w:val="1"/>
      <w:marLeft w:val="0"/>
      <w:marRight w:val="0"/>
      <w:marTop w:val="0"/>
      <w:marBottom w:val="0"/>
      <w:divBdr>
        <w:top w:val="none" w:sz="0" w:space="0" w:color="auto"/>
        <w:left w:val="none" w:sz="0" w:space="0" w:color="auto"/>
        <w:bottom w:val="none" w:sz="0" w:space="0" w:color="auto"/>
        <w:right w:val="none" w:sz="0" w:space="0" w:color="auto"/>
      </w:divBdr>
      <w:divsChild>
        <w:div w:id="1383094879">
          <w:marLeft w:val="0"/>
          <w:marRight w:val="0"/>
          <w:marTop w:val="0"/>
          <w:marBottom w:val="0"/>
          <w:divBdr>
            <w:top w:val="none" w:sz="0" w:space="0" w:color="auto"/>
            <w:left w:val="none" w:sz="0" w:space="0" w:color="auto"/>
            <w:bottom w:val="none" w:sz="0" w:space="0" w:color="auto"/>
            <w:right w:val="none" w:sz="0" w:space="0" w:color="auto"/>
          </w:divBdr>
          <w:divsChild>
            <w:div w:id="1683975460">
              <w:marLeft w:val="0"/>
              <w:marRight w:val="0"/>
              <w:marTop w:val="0"/>
              <w:marBottom w:val="0"/>
              <w:divBdr>
                <w:top w:val="none" w:sz="0" w:space="0" w:color="auto"/>
                <w:left w:val="none" w:sz="0" w:space="0" w:color="auto"/>
                <w:bottom w:val="none" w:sz="0" w:space="0" w:color="auto"/>
                <w:right w:val="none" w:sz="0" w:space="0" w:color="auto"/>
              </w:divBdr>
            </w:div>
            <w:div w:id="441152157">
              <w:marLeft w:val="0"/>
              <w:marRight w:val="0"/>
              <w:marTop w:val="0"/>
              <w:marBottom w:val="0"/>
              <w:divBdr>
                <w:top w:val="none" w:sz="0" w:space="0" w:color="auto"/>
                <w:left w:val="none" w:sz="0" w:space="0" w:color="auto"/>
                <w:bottom w:val="none" w:sz="0" w:space="0" w:color="auto"/>
                <w:right w:val="none" w:sz="0" w:space="0" w:color="auto"/>
              </w:divBdr>
            </w:div>
            <w:div w:id="574704221">
              <w:marLeft w:val="0"/>
              <w:marRight w:val="0"/>
              <w:marTop w:val="0"/>
              <w:marBottom w:val="0"/>
              <w:divBdr>
                <w:top w:val="none" w:sz="0" w:space="0" w:color="auto"/>
                <w:left w:val="none" w:sz="0" w:space="0" w:color="auto"/>
                <w:bottom w:val="none" w:sz="0" w:space="0" w:color="auto"/>
                <w:right w:val="none" w:sz="0" w:space="0" w:color="auto"/>
              </w:divBdr>
            </w:div>
            <w:div w:id="1921671897">
              <w:marLeft w:val="0"/>
              <w:marRight w:val="0"/>
              <w:marTop w:val="0"/>
              <w:marBottom w:val="0"/>
              <w:divBdr>
                <w:top w:val="none" w:sz="0" w:space="0" w:color="auto"/>
                <w:left w:val="none" w:sz="0" w:space="0" w:color="auto"/>
                <w:bottom w:val="none" w:sz="0" w:space="0" w:color="auto"/>
                <w:right w:val="none" w:sz="0" w:space="0" w:color="auto"/>
              </w:divBdr>
            </w:div>
          </w:divsChild>
        </w:div>
        <w:div w:id="2145847808">
          <w:marLeft w:val="0"/>
          <w:marRight w:val="0"/>
          <w:marTop w:val="0"/>
          <w:marBottom w:val="0"/>
          <w:divBdr>
            <w:top w:val="none" w:sz="0" w:space="0" w:color="auto"/>
            <w:left w:val="none" w:sz="0" w:space="0" w:color="auto"/>
            <w:bottom w:val="none" w:sz="0" w:space="0" w:color="auto"/>
            <w:right w:val="none" w:sz="0" w:space="0" w:color="auto"/>
          </w:divBdr>
        </w:div>
      </w:divsChild>
    </w:div>
    <w:div w:id="674654298">
      <w:bodyDiv w:val="1"/>
      <w:marLeft w:val="0"/>
      <w:marRight w:val="0"/>
      <w:marTop w:val="0"/>
      <w:marBottom w:val="0"/>
      <w:divBdr>
        <w:top w:val="none" w:sz="0" w:space="0" w:color="auto"/>
        <w:left w:val="none" w:sz="0" w:space="0" w:color="auto"/>
        <w:bottom w:val="none" w:sz="0" w:space="0" w:color="auto"/>
        <w:right w:val="none" w:sz="0" w:space="0" w:color="auto"/>
      </w:divBdr>
      <w:divsChild>
        <w:div w:id="440415360">
          <w:marLeft w:val="0"/>
          <w:marRight w:val="0"/>
          <w:marTop w:val="0"/>
          <w:marBottom w:val="0"/>
          <w:divBdr>
            <w:top w:val="none" w:sz="0" w:space="0" w:color="auto"/>
            <w:left w:val="none" w:sz="0" w:space="0" w:color="auto"/>
            <w:bottom w:val="none" w:sz="0" w:space="0" w:color="auto"/>
            <w:right w:val="none" w:sz="0" w:space="0" w:color="auto"/>
          </w:divBdr>
          <w:divsChild>
            <w:div w:id="181672042">
              <w:marLeft w:val="0"/>
              <w:marRight w:val="0"/>
              <w:marTop w:val="0"/>
              <w:marBottom w:val="0"/>
              <w:divBdr>
                <w:top w:val="none" w:sz="0" w:space="0" w:color="auto"/>
                <w:left w:val="none" w:sz="0" w:space="0" w:color="auto"/>
                <w:bottom w:val="none" w:sz="0" w:space="0" w:color="auto"/>
                <w:right w:val="none" w:sz="0" w:space="0" w:color="auto"/>
              </w:divBdr>
            </w:div>
          </w:divsChild>
        </w:div>
        <w:div w:id="727071345">
          <w:marLeft w:val="0"/>
          <w:marRight w:val="0"/>
          <w:marTop w:val="0"/>
          <w:marBottom w:val="0"/>
          <w:divBdr>
            <w:top w:val="none" w:sz="0" w:space="0" w:color="auto"/>
            <w:left w:val="none" w:sz="0" w:space="0" w:color="auto"/>
            <w:bottom w:val="none" w:sz="0" w:space="0" w:color="auto"/>
            <w:right w:val="none" w:sz="0" w:space="0" w:color="auto"/>
          </w:divBdr>
        </w:div>
      </w:divsChild>
    </w:div>
    <w:div w:id="801193799">
      <w:bodyDiv w:val="1"/>
      <w:marLeft w:val="0"/>
      <w:marRight w:val="0"/>
      <w:marTop w:val="0"/>
      <w:marBottom w:val="0"/>
      <w:divBdr>
        <w:top w:val="none" w:sz="0" w:space="0" w:color="auto"/>
        <w:left w:val="none" w:sz="0" w:space="0" w:color="auto"/>
        <w:bottom w:val="none" w:sz="0" w:space="0" w:color="auto"/>
        <w:right w:val="none" w:sz="0" w:space="0" w:color="auto"/>
      </w:divBdr>
      <w:divsChild>
        <w:div w:id="64305054">
          <w:marLeft w:val="0"/>
          <w:marRight w:val="0"/>
          <w:marTop w:val="0"/>
          <w:marBottom w:val="0"/>
          <w:divBdr>
            <w:top w:val="none" w:sz="0" w:space="0" w:color="auto"/>
            <w:left w:val="none" w:sz="0" w:space="0" w:color="auto"/>
            <w:bottom w:val="none" w:sz="0" w:space="0" w:color="auto"/>
            <w:right w:val="none" w:sz="0" w:space="0" w:color="auto"/>
          </w:divBdr>
          <w:divsChild>
            <w:div w:id="1020006655">
              <w:marLeft w:val="0"/>
              <w:marRight w:val="0"/>
              <w:marTop w:val="0"/>
              <w:marBottom w:val="0"/>
              <w:divBdr>
                <w:top w:val="none" w:sz="0" w:space="0" w:color="auto"/>
                <w:left w:val="none" w:sz="0" w:space="0" w:color="auto"/>
                <w:bottom w:val="none" w:sz="0" w:space="0" w:color="auto"/>
                <w:right w:val="none" w:sz="0" w:space="0" w:color="auto"/>
              </w:divBdr>
            </w:div>
          </w:divsChild>
        </w:div>
        <w:div w:id="868952668">
          <w:marLeft w:val="0"/>
          <w:marRight w:val="0"/>
          <w:marTop w:val="0"/>
          <w:marBottom w:val="0"/>
          <w:divBdr>
            <w:top w:val="none" w:sz="0" w:space="0" w:color="auto"/>
            <w:left w:val="none" w:sz="0" w:space="0" w:color="auto"/>
            <w:bottom w:val="none" w:sz="0" w:space="0" w:color="auto"/>
            <w:right w:val="none" w:sz="0" w:space="0" w:color="auto"/>
          </w:divBdr>
        </w:div>
      </w:divsChild>
    </w:div>
    <w:div w:id="813106060">
      <w:bodyDiv w:val="1"/>
      <w:marLeft w:val="0"/>
      <w:marRight w:val="0"/>
      <w:marTop w:val="0"/>
      <w:marBottom w:val="0"/>
      <w:divBdr>
        <w:top w:val="none" w:sz="0" w:space="0" w:color="auto"/>
        <w:left w:val="none" w:sz="0" w:space="0" w:color="auto"/>
        <w:bottom w:val="none" w:sz="0" w:space="0" w:color="auto"/>
        <w:right w:val="none" w:sz="0" w:space="0" w:color="auto"/>
      </w:divBdr>
      <w:divsChild>
        <w:div w:id="1430157138">
          <w:marLeft w:val="0"/>
          <w:marRight w:val="0"/>
          <w:marTop w:val="0"/>
          <w:marBottom w:val="0"/>
          <w:divBdr>
            <w:top w:val="none" w:sz="0" w:space="0" w:color="auto"/>
            <w:left w:val="none" w:sz="0" w:space="0" w:color="auto"/>
            <w:bottom w:val="none" w:sz="0" w:space="0" w:color="auto"/>
            <w:right w:val="none" w:sz="0" w:space="0" w:color="auto"/>
          </w:divBdr>
          <w:divsChild>
            <w:div w:id="17359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65235">
      <w:bodyDiv w:val="1"/>
      <w:marLeft w:val="0"/>
      <w:marRight w:val="0"/>
      <w:marTop w:val="0"/>
      <w:marBottom w:val="0"/>
      <w:divBdr>
        <w:top w:val="none" w:sz="0" w:space="0" w:color="auto"/>
        <w:left w:val="none" w:sz="0" w:space="0" w:color="auto"/>
        <w:bottom w:val="none" w:sz="0" w:space="0" w:color="auto"/>
        <w:right w:val="none" w:sz="0" w:space="0" w:color="auto"/>
      </w:divBdr>
      <w:divsChild>
        <w:div w:id="320357160">
          <w:marLeft w:val="0"/>
          <w:marRight w:val="0"/>
          <w:marTop w:val="0"/>
          <w:marBottom w:val="0"/>
          <w:divBdr>
            <w:top w:val="none" w:sz="0" w:space="0" w:color="auto"/>
            <w:left w:val="none" w:sz="0" w:space="0" w:color="auto"/>
            <w:bottom w:val="none" w:sz="0" w:space="0" w:color="auto"/>
            <w:right w:val="none" w:sz="0" w:space="0" w:color="auto"/>
          </w:divBdr>
          <w:divsChild>
            <w:div w:id="1635134194">
              <w:marLeft w:val="0"/>
              <w:marRight w:val="0"/>
              <w:marTop w:val="0"/>
              <w:marBottom w:val="0"/>
              <w:divBdr>
                <w:top w:val="none" w:sz="0" w:space="0" w:color="auto"/>
                <w:left w:val="none" w:sz="0" w:space="0" w:color="auto"/>
                <w:bottom w:val="none" w:sz="0" w:space="0" w:color="auto"/>
                <w:right w:val="none" w:sz="0" w:space="0" w:color="auto"/>
              </w:divBdr>
            </w:div>
            <w:div w:id="419761222">
              <w:marLeft w:val="0"/>
              <w:marRight w:val="0"/>
              <w:marTop w:val="0"/>
              <w:marBottom w:val="0"/>
              <w:divBdr>
                <w:top w:val="none" w:sz="0" w:space="0" w:color="auto"/>
                <w:left w:val="none" w:sz="0" w:space="0" w:color="auto"/>
                <w:bottom w:val="none" w:sz="0" w:space="0" w:color="auto"/>
                <w:right w:val="none" w:sz="0" w:space="0" w:color="auto"/>
              </w:divBdr>
            </w:div>
            <w:div w:id="1799294968">
              <w:marLeft w:val="0"/>
              <w:marRight w:val="0"/>
              <w:marTop w:val="0"/>
              <w:marBottom w:val="0"/>
              <w:divBdr>
                <w:top w:val="none" w:sz="0" w:space="0" w:color="auto"/>
                <w:left w:val="none" w:sz="0" w:space="0" w:color="auto"/>
                <w:bottom w:val="none" w:sz="0" w:space="0" w:color="auto"/>
                <w:right w:val="none" w:sz="0" w:space="0" w:color="auto"/>
              </w:divBdr>
            </w:div>
            <w:div w:id="748695724">
              <w:marLeft w:val="0"/>
              <w:marRight w:val="0"/>
              <w:marTop w:val="0"/>
              <w:marBottom w:val="0"/>
              <w:divBdr>
                <w:top w:val="none" w:sz="0" w:space="0" w:color="auto"/>
                <w:left w:val="none" w:sz="0" w:space="0" w:color="auto"/>
                <w:bottom w:val="none" w:sz="0" w:space="0" w:color="auto"/>
                <w:right w:val="none" w:sz="0" w:space="0" w:color="auto"/>
              </w:divBdr>
            </w:div>
            <w:div w:id="1468280490">
              <w:marLeft w:val="0"/>
              <w:marRight w:val="0"/>
              <w:marTop w:val="0"/>
              <w:marBottom w:val="0"/>
              <w:divBdr>
                <w:top w:val="none" w:sz="0" w:space="0" w:color="auto"/>
                <w:left w:val="none" w:sz="0" w:space="0" w:color="auto"/>
                <w:bottom w:val="none" w:sz="0" w:space="0" w:color="auto"/>
                <w:right w:val="none" w:sz="0" w:space="0" w:color="auto"/>
              </w:divBdr>
            </w:div>
            <w:div w:id="1045790104">
              <w:marLeft w:val="0"/>
              <w:marRight w:val="0"/>
              <w:marTop w:val="0"/>
              <w:marBottom w:val="0"/>
              <w:divBdr>
                <w:top w:val="none" w:sz="0" w:space="0" w:color="auto"/>
                <w:left w:val="none" w:sz="0" w:space="0" w:color="auto"/>
                <w:bottom w:val="none" w:sz="0" w:space="0" w:color="auto"/>
                <w:right w:val="none" w:sz="0" w:space="0" w:color="auto"/>
              </w:divBdr>
            </w:div>
            <w:div w:id="1595700170">
              <w:marLeft w:val="0"/>
              <w:marRight w:val="0"/>
              <w:marTop w:val="0"/>
              <w:marBottom w:val="0"/>
              <w:divBdr>
                <w:top w:val="none" w:sz="0" w:space="0" w:color="auto"/>
                <w:left w:val="none" w:sz="0" w:space="0" w:color="auto"/>
                <w:bottom w:val="none" w:sz="0" w:space="0" w:color="auto"/>
                <w:right w:val="none" w:sz="0" w:space="0" w:color="auto"/>
              </w:divBdr>
            </w:div>
            <w:div w:id="1938101798">
              <w:marLeft w:val="0"/>
              <w:marRight w:val="0"/>
              <w:marTop w:val="0"/>
              <w:marBottom w:val="0"/>
              <w:divBdr>
                <w:top w:val="none" w:sz="0" w:space="0" w:color="auto"/>
                <w:left w:val="none" w:sz="0" w:space="0" w:color="auto"/>
                <w:bottom w:val="none" w:sz="0" w:space="0" w:color="auto"/>
                <w:right w:val="none" w:sz="0" w:space="0" w:color="auto"/>
              </w:divBdr>
              <w:divsChild>
                <w:div w:id="618335179">
                  <w:marLeft w:val="0"/>
                  <w:marRight w:val="0"/>
                  <w:marTop w:val="0"/>
                  <w:marBottom w:val="0"/>
                  <w:divBdr>
                    <w:top w:val="none" w:sz="0" w:space="0" w:color="auto"/>
                    <w:left w:val="none" w:sz="0" w:space="0" w:color="auto"/>
                    <w:bottom w:val="none" w:sz="0" w:space="0" w:color="auto"/>
                    <w:right w:val="none" w:sz="0" w:space="0" w:color="auto"/>
                  </w:divBdr>
                </w:div>
                <w:div w:id="2014064052">
                  <w:marLeft w:val="0"/>
                  <w:marRight w:val="0"/>
                  <w:marTop w:val="0"/>
                  <w:marBottom w:val="0"/>
                  <w:divBdr>
                    <w:top w:val="none" w:sz="0" w:space="0" w:color="auto"/>
                    <w:left w:val="none" w:sz="0" w:space="0" w:color="auto"/>
                    <w:bottom w:val="none" w:sz="0" w:space="0" w:color="auto"/>
                    <w:right w:val="none" w:sz="0" w:space="0" w:color="auto"/>
                  </w:divBdr>
                </w:div>
              </w:divsChild>
            </w:div>
            <w:div w:id="41373481">
              <w:marLeft w:val="0"/>
              <w:marRight w:val="0"/>
              <w:marTop w:val="0"/>
              <w:marBottom w:val="0"/>
              <w:divBdr>
                <w:top w:val="none" w:sz="0" w:space="0" w:color="auto"/>
                <w:left w:val="none" w:sz="0" w:space="0" w:color="auto"/>
                <w:bottom w:val="none" w:sz="0" w:space="0" w:color="auto"/>
                <w:right w:val="none" w:sz="0" w:space="0" w:color="auto"/>
              </w:divBdr>
              <w:divsChild>
                <w:div w:id="982151157">
                  <w:marLeft w:val="0"/>
                  <w:marRight w:val="0"/>
                  <w:marTop w:val="0"/>
                  <w:marBottom w:val="0"/>
                  <w:divBdr>
                    <w:top w:val="none" w:sz="0" w:space="0" w:color="auto"/>
                    <w:left w:val="none" w:sz="0" w:space="0" w:color="auto"/>
                    <w:bottom w:val="none" w:sz="0" w:space="0" w:color="auto"/>
                    <w:right w:val="none" w:sz="0" w:space="0" w:color="auto"/>
                  </w:divBdr>
                </w:div>
                <w:div w:id="1046831281">
                  <w:marLeft w:val="0"/>
                  <w:marRight w:val="0"/>
                  <w:marTop w:val="0"/>
                  <w:marBottom w:val="0"/>
                  <w:divBdr>
                    <w:top w:val="none" w:sz="0" w:space="0" w:color="auto"/>
                    <w:left w:val="none" w:sz="0" w:space="0" w:color="auto"/>
                    <w:bottom w:val="none" w:sz="0" w:space="0" w:color="auto"/>
                    <w:right w:val="none" w:sz="0" w:space="0" w:color="auto"/>
                  </w:divBdr>
                </w:div>
              </w:divsChild>
            </w:div>
            <w:div w:id="51271002">
              <w:marLeft w:val="0"/>
              <w:marRight w:val="0"/>
              <w:marTop w:val="0"/>
              <w:marBottom w:val="0"/>
              <w:divBdr>
                <w:top w:val="none" w:sz="0" w:space="0" w:color="auto"/>
                <w:left w:val="none" w:sz="0" w:space="0" w:color="auto"/>
                <w:bottom w:val="none" w:sz="0" w:space="0" w:color="auto"/>
                <w:right w:val="none" w:sz="0" w:space="0" w:color="auto"/>
              </w:divBdr>
            </w:div>
            <w:div w:id="112211885">
              <w:marLeft w:val="0"/>
              <w:marRight w:val="0"/>
              <w:marTop w:val="0"/>
              <w:marBottom w:val="0"/>
              <w:divBdr>
                <w:top w:val="none" w:sz="0" w:space="0" w:color="auto"/>
                <w:left w:val="none" w:sz="0" w:space="0" w:color="auto"/>
                <w:bottom w:val="none" w:sz="0" w:space="0" w:color="auto"/>
                <w:right w:val="none" w:sz="0" w:space="0" w:color="auto"/>
              </w:divBdr>
            </w:div>
            <w:div w:id="25908098">
              <w:marLeft w:val="0"/>
              <w:marRight w:val="0"/>
              <w:marTop w:val="0"/>
              <w:marBottom w:val="0"/>
              <w:divBdr>
                <w:top w:val="none" w:sz="0" w:space="0" w:color="auto"/>
                <w:left w:val="none" w:sz="0" w:space="0" w:color="auto"/>
                <w:bottom w:val="none" w:sz="0" w:space="0" w:color="auto"/>
                <w:right w:val="none" w:sz="0" w:space="0" w:color="auto"/>
              </w:divBdr>
            </w:div>
            <w:div w:id="1089229979">
              <w:marLeft w:val="0"/>
              <w:marRight w:val="0"/>
              <w:marTop w:val="0"/>
              <w:marBottom w:val="0"/>
              <w:divBdr>
                <w:top w:val="none" w:sz="0" w:space="0" w:color="auto"/>
                <w:left w:val="none" w:sz="0" w:space="0" w:color="auto"/>
                <w:bottom w:val="none" w:sz="0" w:space="0" w:color="auto"/>
                <w:right w:val="none" w:sz="0" w:space="0" w:color="auto"/>
              </w:divBdr>
            </w:div>
            <w:div w:id="1291519083">
              <w:marLeft w:val="0"/>
              <w:marRight w:val="0"/>
              <w:marTop w:val="0"/>
              <w:marBottom w:val="0"/>
              <w:divBdr>
                <w:top w:val="none" w:sz="0" w:space="0" w:color="auto"/>
                <w:left w:val="none" w:sz="0" w:space="0" w:color="auto"/>
                <w:bottom w:val="none" w:sz="0" w:space="0" w:color="auto"/>
                <w:right w:val="none" w:sz="0" w:space="0" w:color="auto"/>
              </w:divBdr>
            </w:div>
          </w:divsChild>
        </w:div>
        <w:div w:id="224487656">
          <w:marLeft w:val="0"/>
          <w:marRight w:val="0"/>
          <w:marTop w:val="0"/>
          <w:marBottom w:val="0"/>
          <w:divBdr>
            <w:top w:val="none" w:sz="0" w:space="0" w:color="auto"/>
            <w:left w:val="none" w:sz="0" w:space="0" w:color="auto"/>
            <w:bottom w:val="none" w:sz="0" w:space="0" w:color="auto"/>
            <w:right w:val="none" w:sz="0" w:space="0" w:color="auto"/>
          </w:divBdr>
          <w:divsChild>
            <w:div w:id="1648125285">
              <w:marLeft w:val="0"/>
              <w:marRight w:val="0"/>
              <w:marTop w:val="0"/>
              <w:marBottom w:val="0"/>
              <w:divBdr>
                <w:top w:val="none" w:sz="0" w:space="0" w:color="auto"/>
                <w:left w:val="none" w:sz="0" w:space="0" w:color="auto"/>
                <w:bottom w:val="none" w:sz="0" w:space="0" w:color="auto"/>
                <w:right w:val="none" w:sz="0" w:space="0" w:color="auto"/>
              </w:divBdr>
            </w:div>
            <w:div w:id="1966933473">
              <w:marLeft w:val="0"/>
              <w:marRight w:val="0"/>
              <w:marTop w:val="0"/>
              <w:marBottom w:val="0"/>
              <w:divBdr>
                <w:top w:val="none" w:sz="0" w:space="0" w:color="auto"/>
                <w:left w:val="none" w:sz="0" w:space="0" w:color="auto"/>
                <w:bottom w:val="none" w:sz="0" w:space="0" w:color="auto"/>
                <w:right w:val="none" w:sz="0" w:space="0" w:color="auto"/>
              </w:divBdr>
            </w:div>
            <w:div w:id="52315973">
              <w:marLeft w:val="0"/>
              <w:marRight w:val="0"/>
              <w:marTop w:val="0"/>
              <w:marBottom w:val="0"/>
              <w:divBdr>
                <w:top w:val="none" w:sz="0" w:space="0" w:color="auto"/>
                <w:left w:val="none" w:sz="0" w:space="0" w:color="auto"/>
                <w:bottom w:val="none" w:sz="0" w:space="0" w:color="auto"/>
                <w:right w:val="none" w:sz="0" w:space="0" w:color="auto"/>
              </w:divBdr>
            </w:div>
            <w:div w:id="12399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749">
      <w:bodyDiv w:val="1"/>
      <w:marLeft w:val="0"/>
      <w:marRight w:val="0"/>
      <w:marTop w:val="0"/>
      <w:marBottom w:val="0"/>
      <w:divBdr>
        <w:top w:val="none" w:sz="0" w:space="0" w:color="auto"/>
        <w:left w:val="none" w:sz="0" w:space="0" w:color="auto"/>
        <w:bottom w:val="none" w:sz="0" w:space="0" w:color="auto"/>
        <w:right w:val="none" w:sz="0" w:space="0" w:color="auto"/>
      </w:divBdr>
      <w:divsChild>
        <w:div w:id="366298499">
          <w:marLeft w:val="0"/>
          <w:marRight w:val="0"/>
          <w:marTop w:val="0"/>
          <w:marBottom w:val="0"/>
          <w:divBdr>
            <w:top w:val="none" w:sz="0" w:space="0" w:color="auto"/>
            <w:left w:val="none" w:sz="0" w:space="0" w:color="auto"/>
            <w:bottom w:val="none" w:sz="0" w:space="0" w:color="auto"/>
            <w:right w:val="none" w:sz="0" w:space="0" w:color="auto"/>
          </w:divBdr>
          <w:divsChild>
            <w:div w:id="1670014711">
              <w:marLeft w:val="0"/>
              <w:marRight w:val="0"/>
              <w:marTop w:val="0"/>
              <w:marBottom w:val="0"/>
              <w:divBdr>
                <w:top w:val="none" w:sz="0" w:space="0" w:color="auto"/>
                <w:left w:val="none" w:sz="0" w:space="0" w:color="auto"/>
                <w:bottom w:val="none" w:sz="0" w:space="0" w:color="auto"/>
                <w:right w:val="none" w:sz="0" w:space="0" w:color="auto"/>
              </w:divBdr>
            </w:div>
            <w:div w:id="1017122007">
              <w:marLeft w:val="0"/>
              <w:marRight w:val="0"/>
              <w:marTop w:val="0"/>
              <w:marBottom w:val="0"/>
              <w:divBdr>
                <w:top w:val="none" w:sz="0" w:space="0" w:color="auto"/>
                <w:left w:val="none" w:sz="0" w:space="0" w:color="auto"/>
                <w:bottom w:val="none" w:sz="0" w:space="0" w:color="auto"/>
                <w:right w:val="none" w:sz="0" w:space="0" w:color="auto"/>
              </w:divBdr>
            </w:div>
            <w:div w:id="718014325">
              <w:marLeft w:val="0"/>
              <w:marRight w:val="0"/>
              <w:marTop w:val="0"/>
              <w:marBottom w:val="0"/>
              <w:divBdr>
                <w:top w:val="none" w:sz="0" w:space="0" w:color="auto"/>
                <w:left w:val="none" w:sz="0" w:space="0" w:color="auto"/>
                <w:bottom w:val="none" w:sz="0" w:space="0" w:color="auto"/>
                <w:right w:val="none" w:sz="0" w:space="0" w:color="auto"/>
              </w:divBdr>
            </w:div>
          </w:divsChild>
        </w:div>
        <w:div w:id="2093625636">
          <w:marLeft w:val="0"/>
          <w:marRight w:val="0"/>
          <w:marTop w:val="0"/>
          <w:marBottom w:val="0"/>
          <w:divBdr>
            <w:top w:val="none" w:sz="0" w:space="0" w:color="auto"/>
            <w:left w:val="none" w:sz="0" w:space="0" w:color="auto"/>
            <w:bottom w:val="none" w:sz="0" w:space="0" w:color="auto"/>
            <w:right w:val="none" w:sz="0" w:space="0" w:color="auto"/>
          </w:divBdr>
          <w:divsChild>
            <w:div w:id="1597788864">
              <w:marLeft w:val="0"/>
              <w:marRight w:val="0"/>
              <w:marTop w:val="0"/>
              <w:marBottom w:val="0"/>
              <w:divBdr>
                <w:top w:val="none" w:sz="0" w:space="0" w:color="auto"/>
                <w:left w:val="none" w:sz="0" w:space="0" w:color="auto"/>
                <w:bottom w:val="none" w:sz="0" w:space="0" w:color="auto"/>
                <w:right w:val="none" w:sz="0" w:space="0" w:color="auto"/>
              </w:divBdr>
            </w:div>
            <w:div w:id="965701938">
              <w:marLeft w:val="0"/>
              <w:marRight w:val="0"/>
              <w:marTop w:val="0"/>
              <w:marBottom w:val="0"/>
              <w:divBdr>
                <w:top w:val="none" w:sz="0" w:space="0" w:color="auto"/>
                <w:left w:val="none" w:sz="0" w:space="0" w:color="auto"/>
                <w:bottom w:val="none" w:sz="0" w:space="0" w:color="auto"/>
                <w:right w:val="none" w:sz="0" w:space="0" w:color="auto"/>
              </w:divBdr>
            </w:div>
            <w:div w:id="8819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8320">
      <w:bodyDiv w:val="1"/>
      <w:marLeft w:val="0"/>
      <w:marRight w:val="0"/>
      <w:marTop w:val="0"/>
      <w:marBottom w:val="0"/>
      <w:divBdr>
        <w:top w:val="none" w:sz="0" w:space="0" w:color="auto"/>
        <w:left w:val="none" w:sz="0" w:space="0" w:color="auto"/>
        <w:bottom w:val="none" w:sz="0" w:space="0" w:color="auto"/>
        <w:right w:val="none" w:sz="0" w:space="0" w:color="auto"/>
      </w:divBdr>
      <w:divsChild>
        <w:div w:id="1855873872">
          <w:marLeft w:val="0"/>
          <w:marRight w:val="0"/>
          <w:marTop w:val="0"/>
          <w:marBottom w:val="0"/>
          <w:divBdr>
            <w:top w:val="none" w:sz="0" w:space="0" w:color="auto"/>
            <w:left w:val="none" w:sz="0" w:space="0" w:color="auto"/>
            <w:bottom w:val="none" w:sz="0" w:space="0" w:color="auto"/>
            <w:right w:val="none" w:sz="0" w:space="0" w:color="auto"/>
          </w:divBdr>
          <w:divsChild>
            <w:div w:id="101269599">
              <w:marLeft w:val="0"/>
              <w:marRight w:val="0"/>
              <w:marTop w:val="0"/>
              <w:marBottom w:val="0"/>
              <w:divBdr>
                <w:top w:val="none" w:sz="0" w:space="0" w:color="auto"/>
                <w:left w:val="none" w:sz="0" w:space="0" w:color="auto"/>
                <w:bottom w:val="none" w:sz="0" w:space="0" w:color="auto"/>
                <w:right w:val="none" w:sz="0" w:space="0" w:color="auto"/>
              </w:divBdr>
            </w:div>
            <w:div w:id="607398000">
              <w:marLeft w:val="0"/>
              <w:marRight w:val="0"/>
              <w:marTop w:val="0"/>
              <w:marBottom w:val="0"/>
              <w:divBdr>
                <w:top w:val="none" w:sz="0" w:space="0" w:color="auto"/>
                <w:left w:val="none" w:sz="0" w:space="0" w:color="auto"/>
                <w:bottom w:val="none" w:sz="0" w:space="0" w:color="auto"/>
                <w:right w:val="none" w:sz="0" w:space="0" w:color="auto"/>
              </w:divBdr>
            </w:div>
          </w:divsChild>
        </w:div>
        <w:div w:id="1293243035">
          <w:marLeft w:val="0"/>
          <w:marRight w:val="0"/>
          <w:marTop w:val="0"/>
          <w:marBottom w:val="0"/>
          <w:divBdr>
            <w:top w:val="none" w:sz="0" w:space="0" w:color="auto"/>
            <w:left w:val="none" w:sz="0" w:space="0" w:color="auto"/>
            <w:bottom w:val="none" w:sz="0" w:space="0" w:color="auto"/>
            <w:right w:val="none" w:sz="0" w:space="0" w:color="auto"/>
          </w:divBdr>
          <w:divsChild>
            <w:div w:id="5886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13566">
      <w:bodyDiv w:val="1"/>
      <w:marLeft w:val="0"/>
      <w:marRight w:val="0"/>
      <w:marTop w:val="0"/>
      <w:marBottom w:val="0"/>
      <w:divBdr>
        <w:top w:val="none" w:sz="0" w:space="0" w:color="auto"/>
        <w:left w:val="none" w:sz="0" w:space="0" w:color="auto"/>
        <w:bottom w:val="none" w:sz="0" w:space="0" w:color="auto"/>
        <w:right w:val="none" w:sz="0" w:space="0" w:color="auto"/>
      </w:divBdr>
      <w:divsChild>
        <w:div w:id="629022395">
          <w:marLeft w:val="0"/>
          <w:marRight w:val="0"/>
          <w:marTop w:val="0"/>
          <w:marBottom w:val="0"/>
          <w:divBdr>
            <w:top w:val="none" w:sz="0" w:space="0" w:color="auto"/>
            <w:left w:val="none" w:sz="0" w:space="0" w:color="auto"/>
            <w:bottom w:val="none" w:sz="0" w:space="0" w:color="auto"/>
            <w:right w:val="none" w:sz="0" w:space="0" w:color="auto"/>
          </w:divBdr>
          <w:divsChild>
            <w:div w:id="666326204">
              <w:marLeft w:val="0"/>
              <w:marRight w:val="0"/>
              <w:marTop w:val="0"/>
              <w:marBottom w:val="0"/>
              <w:divBdr>
                <w:top w:val="none" w:sz="0" w:space="0" w:color="auto"/>
                <w:left w:val="none" w:sz="0" w:space="0" w:color="auto"/>
                <w:bottom w:val="none" w:sz="0" w:space="0" w:color="auto"/>
                <w:right w:val="none" w:sz="0" w:space="0" w:color="auto"/>
              </w:divBdr>
            </w:div>
            <w:div w:id="1054617693">
              <w:marLeft w:val="0"/>
              <w:marRight w:val="0"/>
              <w:marTop w:val="0"/>
              <w:marBottom w:val="0"/>
              <w:divBdr>
                <w:top w:val="none" w:sz="0" w:space="0" w:color="auto"/>
                <w:left w:val="none" w:sz="0" w:space="0" w:color="auto"/>
                <w:bottom w:val="none" w:sz="0" w:space="0" w:color="auto"/>
                <w:right w:val="none" w:sz="0" w:space="0" w:color="auto"/>
              </w:divBdr>
            </w:div>
            <w:div w:id="481386843">
              <w:marLeft w:val="0"/>
              <w:marRight w:val="0"/>
              <w:marTop w:val="0"/>
              <w:marBottom w:val="0"/>
              <w:divBdr>
                <w:top w:val="none" w:sz="0" w:space="0" w:color="auto"/>
                <w:left w:val="none" w:sz="0" w:space="0" w:color="auto"/>
                <w:bottom w:val="none" w:sz="0" w:space="0" w:color="auto"/>
                <w:right w:val="none" w:sz="0" w:space="0" w:color="auto"/>
              </w:divBdr>
              <w:divsChild>
                <w:div w:id="1702050374">
                  <w:marLeft w:val="0"/>
                  <w:marRight w:val="0"/>
                  <w:marTop w:val="0"/>
                  <w:marBottom w:val="0"/>
                  <w:divBdr>
                    <w:top w:val="none" w:sz="0" w:space="0" w:color="auto"/>
                    <w:left w:val="none" w:sz="0" w:space="0" w:color="auto"/>
                    <w:bottom w:val="none" w:sz="0" w:space="0" w:color="auto"/>
                    <w:right w:val="none" w:sz="0" w:space="0" w:color="auto"/>
                  </w:divBdr>
                </w:div>
                <w:div w:id="579221613">
                  <w:marLeft w:val="0"/>
                  <w:marRight w:val="0"/>
                  <w:marTop w:val="0"/>
                  <w:marBottom w:val="0"/>
                  <w:divBdr>
                    <w:top w:val="none" w:sz="0" w:space="0" w:color="auto"/>
                    <w:left w:val="none" w:sz="0" w:space="0" w:color="auto"/>
                    <w:bottom w:val="none" w:sz="0" w:space="0" w:color="auto"/>
                    <w:right w:val="none" w:sz="0" w:space="0" w:color="auto"/>
                  </w:divBdr>
                </w:div>
                <w:div w:id="1051152035">
                  <w:marLeft w:val="0"/>
                  <w:marRight w:val="0"/>
                  <w:marTop w:val="0"/>
                  <w:marBottom w:val="0"/>
                  <w:divBdr>
                    <w:top w:val="none" w:sz="0" w:space="0" w:color="auto"/>
                    <w:left w:val="none" w:sz="0" w:space="0" w:color="auto"/>
                    <w:bottom w:val="none" w:sz="0" w:space="0" w:color="auto"/>
                    <w:right w:val="none" w:sz="0" w:space="0" w:color="auto"/>
                  </w:divBdr>
                </w:div>
                <w:div w:id="1458525215">
                  <w:marLeft w:val="0"/>
                  <w:marRight w:val="0"/>
                  <w:marTop w:val="0"/>
                  <w:marBottom w:val="0"/>
                  <w:divBdr>
                    <w:top w:val="none" w:sz="0" w:space="0" w:color="auto"/>
                    <w:left w:val="none" w:sz="0" w:space="0" w:color="auto"/>
                    <w:bottom w:val="none" w:sz="0" w:space="0" w:color="auto"/>
                    <w:right w:val="none" w:sz="0" w:space="0" w:color="auto"/>
                  </w:divBdr>
                </w:div>
                <w:div w:id="1326476546">
                  <w:marLeft w:val="0"/>
                  <w:marRight w:val="0"/>
                  <w:marTop w:val="0"/>
                  <w:marBottom w:val="0"/>
                  <w:divBdr>
                    <w:top w:val="none" w:sz="0" w:space="0" w:color="auto"/>
                    <w:left w:val="none" w:sz="0" w:space="0" w:color="auto"/>
                    <w:bottom w:val="none" w:sz="0" w:space="0" w:color="auto"/>
                    <w:right w:val="none" w:sz="0" w:space="0" w:color="auto"/>
                  </w:divBdr>
                </w:div>
              </w:divsChild>
            </w:div>
            <w:div w:id="1910918877">
              <w:marLeft w:val="0"/>
              <w:marRight w:val="0"/>
              <w:marTop w:val="0"/>
              <w:marBottom w:val="0"/>
              <w:divBdr>
                <w:top w:val="none" w:sz="0" w:space="0" w:color="auto"/>
                <w:left w:val="none" w:sz="0" w:space="0" w:color="auto"/>
                <w:bottom w:val="none" w:sz="0" w:space="0" w:color="auto"/>
                <w:right w:val="none" w:sz="0" w:space="0" w:color="auto"/>
              </w:divBdr>
              <w:divsChild>
                <w:div w:id="2146072647">
                  <w:marLeft w:val="0"/>
                  <w:marRight w:val="0"/>
                  <w:marTop w:val="0"/>
                  <w:marBottom w:val="0"/>
                  <w:divBdr>
                    <w:top w:val="none" w:sz="0" w:space="0" w:color="auto"/>
                    <w:left w:val="none" w:sz="0" w:space="0" w:color="auto"/>
                    <w:bottom w:val="none" w:sz="0" w:space="0" w:color="auto"/>
                    <w:right w:val="none" w:sz="0" w:space="0" w:color="auto"/>
                  </w:divBdr>
                </w:div>
                <w:div w:id="2041975611">
                  <w:marLeft w:val="0"/>
                  <w:marRight w:val="0"/>
                  <w:marTop w:val="0"/>
                  <w:marBottom w:val="0"/>
                  <w:divBdr>
                    <w:top w:val="none" w:sz="0" w:space="0" w:color="auto"/>
                    <w:left w:val="none" w:sz="0" w:space="0" w:color="auto"/>
                    <w:bottom w:val="none" w:sz="0" w:space="0" w:color="auto"/>
                    <w:right w:val="none" w:sz="0" w:space="0" w:color="auto"/>
                  </w:divBdr>
                </w:div>
                <w:div w:id="1103381553">
                  <w:marLeft w:val="0"/>
                  <w:marRight w:val="0"/>
                  <w:marTop w:val="0"/>
                  <w:marBottom w:val="0"/>
                  <w:divBdr>
                    <w:top w:val="none" w:sz="0" w:space="0" w:color="auto"/>
                    <w:left w:val="none" w:sz="0" w:space="0" w:color="auto"/>
                    <w:bottom w:val="none" w:sz="0" w:space="0" w:color="auto"/>
                    <w:right w:val="none" w:sz="0" w:space="0" w:color="auto"/>
                  </w:divBdr>
                </w:div>
                <w:div w:id="3845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5181">
          <w:marLeft w:val="0"/>
          <w:marRight w:val="0"/>
          <w:marTop w:val="0"/>
          <w:marBottom w:val="0"/>
          <w:divBdr>
            <w:top w:val="none" w:sz="0" w:space="0" w:color="auto"/>
            <w:left w:val="none" w:sz="0" w:space="0" w:color="auto"/>
            <w:bottom w:val="none" w:sz="0" w:space="0" w:color="auto"/>
            <w:right w:val="none" w:sz="0" w:space="0" w:color="auto"/>
          </w:divBdr>
          <w:divsChild>
            <w:div w:id="2146923844">
              <w:marLeft w:val="0"/>
              <w:marRight w:val="0"/>
              <w:marTop w:val="0"/>
              <w:marBottom w:val="0"/>
              <w:divBdr>
                <w:top w:val="none" w:sz="0" w:space="0" w:color="auto"/>
                <w:left w:val="none" w:sz="0" w:space="0" w:color="auto"/>
                <w:bottom w:val="none" w:sz="0" w:space="0" w:color="auto"/>
                <w:right w:val="none" w:sz="0" w:space="0" w:color="auto"/>
              </w:divBdr>
            </w:div>
            <w:div w:id="1873373621">
              <w:marLeft w:val="0"/>
              <w:marRight w:val="0"/>
              <w:marTop w:val="0"/>
              <w:marBottom w:val="0"/>
              <w:divBdr>
                <w:top w:val="none" w:sz="0" w:space="0" w:color="auto"/>
                <w:left w:val="none" w:sz="0" w:space="0" w:color="auto"/>
                <w:bottom w:val="none" w:sz="0" w:space="0" w:color="auto"/>
                <w:right w:val="none" w:sz="0" w:space="0" w:color="auto"/>
              </w:divBdr>
            </w:div>
            <w:div w:id="2126997633">
              <w:marLeft w:val="0"/>
              <w:marRight w:val="0"/>
              <w:marTop w:val="0"/>
              <w:marBottom w:val="0"/>
              <w:divBdr>
                <w:top w:val="none" w:sz="0" w:space="0" w:color="auto"/>
                <w:left w:val="none" w:sz="0" w:space="0" w:color="auto"/>
                <w:bottom w:val="none" w:sz="0" w:space="0" w:color="auto"/>
                <w:right w:val="none" w:sz="0" w:space="0" w:color="auto"/>
              </w:divBdr>
            </w:div>
            <w:div w:id="1133867528">
              <w:marLeft w:val="0"/>
              <w:marRight w:val="0"/>
              <w:marTop w:val="0"/>
              <w:marBottom w:val="0"/>
              <w:divBdr>
                <w:top w:val="none" w:sz="0" w:space="0" w:color="auto"/>
                <w:left w:val="none" w:sz="0" w:space="0" w:color="auto"/>
                <w:bottom w:val="none" w:sz="0" w:space="0" w:color="auto"/>
                <w:right w:val="none" w:sz="0" w:space="0" w:color="auto"/>
              </w:divBdr>
            </w:div>
          </w:divsChild>
        </w:div>
        <w:div w:id="812673209">
          <w:marLeft w:val="0"/>
          <w:marRight w:val="0"/>
          <w:marTop w:val="0"/>
          <w:marBottom w:val="0"/>
          <w:divBdr>
            <w:top w:val="none" w:sz="0" w:space="0" w:color="auto"/>
            <w:left w:val="none" w:sz="0" w:space="0" w:color="auto"/>
            <w:bottom w:val="none" w:sz="0" w:space="0" w:color="auto"/>
            <w:right w:val="none" w:sz="0" w:space="0" w:color="auto"/>
          </w:divBdr>
        </w:div>
      </w:divsChild>
    </w:div>
    <w:div w:id="1008755680">
      <w:bodyDiv w:val="1"/>
      <w:marLeft w:val="0"/>
      <w:marRight w:val="0"/>
      <w:marTop w:val="0"/>
      <w:marBottom w:val="0"/>
      <w:divBdr>
        <w:top w:val="none" w:sz="0" w:space="0" w:color="auto"/>
        <w:left w:val="none" w:sz="0" w:space="0" w:color="auto"/>
        <w:bottom w:val="none" w:sz="0" w:space="0" w:color="auto"/>
        <w:right w:val="none" w:sz="0" w:space="0" w:color="auto"/>
      </w:divBdr>
      <w:divsChild>
        <w:div w:id="1249448">
          <w:marLeft w:val="0"/>
          <w:marRight w:val="0"/>
          <w:marTop w:val="0"/>
          <w:marBottom w:val="0"/>
          <w:divBdr>
            <w:top w:val="none" w:sz="0" w:space="0" w:color="auto"/>
            <w:left w:val="none" w:sz="0" w:space="0" w:color="auto"/>
            <w:bottom w:val="none" w:sz="0" w:space="0" w:color="auto"/>
            <w:right w:val="none" w:sz="0" w:space="0" w:color="auto"/>
          </w:divBdr>
          <w:divsChild>
            <w:div w:id="2122723918">
              <w:marLeft w:val="0"/>
              <w:marRight w:val="0"/>
              <w:marTop w:val="0"/>
              <w:marBottom w:val="0"/>
              <w:divBdr>
                <w:top w:val="none" w:sz="0" w:space="0" w:color="auto"/>
                <w:left w:val="none" w:sz="0" w:space="0" w:color="auto"/>
                <w:bottom w:val="none" w:sz="0" w:space="0" w:color="auto"/>
                <w:right w:val="none" w:sz="0" w:space="0" w:color="auto"/>
              </w:divBdr>
            </w:div>
          </w:divsChild>
        </w:div>
        <w:div w:id="81151686">
          <w:marLeft w:val="0"/>
          <w:marRight w:val="0"/>
          <w:marTop w:val="0"/>
          <w:marBottom w:val="0"/>
          <w:divBdr>
            <w:top w:val="none" w:sz="0" w:space="0" w:color="auto"/>
            <w:left w:val="none" w:sz="0" w:space="0" w:color="auto"/>
            <w:bottom w:val="none" w:sz="0" w:space="0" w:color="auto"/>
            <w:right w:val="none" w:sz="0" w:space="0" w:color="auto"/>
          </w:divBdr>
        </w:div>
      </w:divsChild>
    </w:div>
    <w:div w:id="1019359685">
      <w:bodyDiv w:val="1"/>
      <w:marLeft w:val="0"/>
      <w:marRight w:val="0"/>
      <w:marTop w:val="0"/>
      <w:marBottom w:val="0"/>
      <w:divBdr>
        <w:top w:val="none" w:sz="0" w:space="0" w:color="auto"/>
        <w:left w:val="none" w:sz="0" w:space="0" w:color="auto"/>
        <w:bottom w:val="none" w:sz="0" w:space="0" w:color="auto"/>
        <w:right w:val="none" w:sz="0" w:space="0" w:color="auto"/>
      </w:divBdr>
      <w:divsChild>
        <w:div w:id="1376655147">
          <w:marLeft w:val="0"/>
          <w:marRight w:val="0"/>
          <w:marTop w:val="0"/>
          <w:marBottom w:val="0"/>
          <w:divBdr>
            <w:top w:val="none" w:sz="0" w:space="0" w:color="auto"/>
            <w:left w:val="none" w:sz="0" w:space="0" w:color="auto"/>
            <w:bottom w:val="none" w:sz="0" w:space="0" w:color="auto"/>
            <w:right w:val="none" w:sz="0" w:space="0" w:color="auto"/>
          </w:divBdr>
        </w:div>
        <w:div w:id="1593007677">
          <w:marLeft w:val="0"/>
          <w:marRight w:val="0"/>
          <w:marTop w:val="0"/>
          <w:marBottom w:val="0"/>
          <w:divBdr>
            <w:top w:val="none" w:sz="0" w:space="0" w:color="auto"/>
            <w:left w:val="none" w:sz="0" w:space="0" w:color="auto"/>
            <w:bottom w:val="none" w:sz="0" w:space="0" w:color="auto"/>
            <w:right w:val="none" w:sz="0" w:space="0" w:color="auto"/>
          </w:divBdr>
        </w:div>
        <w:div w:id="2080790432">
          <w:marLeft w:val="0"/>
          <w:marRight w:val="0"/>
          <w:marTop w:val="0"/>
          <w:marBottom w:val="0"/>
          <w:divBdr>
            <w:top w:val="none" w:sz="0" w:space="0" w:color="auto"/>
            <w:left w:val="none" w:sz="0" w:space="0" w:color="auto"/>
            <w:bottom w:val="none" w:sz="0" w:space="0" w:color="auto"/>
            <w:right w:val="none" w:sz="0" w:space="0" w:color="auto"/>
          </w:divBdr>
        </w:div>
      </w:divsChild>
    </w:div>
    <w:div w:id="1047144105">
      <w:bodyDiv w:val="1"/>
      <w:marLeft w:val="0"/>
      <w:marRight w:val="0"/>
      <w:marTop w:val="0"/>
      <w:marBottom w:val="0"/>
      <w:divBdr>
        <w:top w:val="none" w:sz="0" w:space="0" w:color="auto"/>
        <w:left w:val="none" w:sz="0" w:space="0" w:color="auto"/>
        <w:bottom w:val="none" w:sz="0" w:space="0" w:color="auto"/>
        <w:right w:val="none" w:sz="0" w:space="0" w:color="auto"/>
      </w:divBdr>
      <w:divsChild>
        <w:div w:id="2040472307">
          <w:marLeft w:val="0"/>
          <w:marRight w:val="0"/>
          <w:marTop w:val="0"/>
          <w:marBottom w:val="0"/>
          <w:divBdr>
            <w:top w:val="none" w:sz="0" w:space="0" w:color="auto"/>
            <w:left w:val="none" w:sz="0" w:space="0" w:color="auto"/>
            <w:bottom w:val="none" w:sz="0" w:space="0" w:color="auto"/>
            <w:right w:val="none" w:sz="0" w:space="0" w:color="auto"/>
          </w:divBdr>
        </w:div>
        <w:div w:id="1239486226">
          <w:marLeft w:val="0"/>
          <w:marRight w:val="0"/>
          <w:marTop w:val="0"/>
          <w:marBottom w:val="0"/>
          <w:divBdr>
            <w:top w:val="none" w:sz="0" w:space="0" w:color="auto"/>
            <w:left w:val="none" w:sz="0" w:space="0" w:color="auto"/>
            <w:bottom w:val="none" w:sz="0" w:space="0" w:color="auto"/>
            <w:right w:val="none" w:sz="0" w:space="0" w:color="auto"/>
          </w:divBdr>
        </w:div>
        <w:div w:id="804349567">
          <w:marLeft w:val="0"/>
          <w:marRight w:val="0"/>
          <w:marTop w:val="0"/>
          <w:marBottom w:val="0"/>
          <w:divBdr>
            <w:top w:val="none" w:sz="0" w:space="0" w:color="auto"/>
            <w:left w:val="none" w:sz="0" w:space="0" w:color="auto"/>
            <w:bottom w:val="none" w:sz="0" w:space="0" w:color="auto"/>
            <w:right w:val="none" w:sz="0" w:space="0" w:color="auto"/>
          </w:divBdr>
        </w:div>
      </w:divsChild>
    </w:div>
    <w:div w:id="1190872409">
      <w:bodyDiv w:val="1"/>
      <w:marLeft w:val="0"/>
      <w:marRight w:val="0"/>
      <w:marTop w:val="0"/>
      <w:marBottom w:val="0"/>
      <w:divBdr>
        <w:top w:val="none" w:sz="0" w:space="0" w:color="auto"/>
        <w:left w:val="none" w:sz="0" w:space="0" w:color="auto"/>
        <w:bottom w:val="none" w:sz="0" w:space="0" w:color="auto"/>
        <w:right w:val="none" w:sz="0" w:space="0" w:color="auto"/>
      </w:divBdr>
      <w:divsChild>
        <w:div w:id="402291839">
          <w:marLeft w:val="0"/>
          <w:marRight w:val="0"/>
          <w:marTop w:val="0"/>
          <w:marBottom w:val="0"/>
          <w:divBdr>
            <w:top w:val="none" w:sz="0" w:space="0" w:color="auto"/>
            <w:left w:val="none" w:sz="0" w:space="0" w:color="auto"/>
            <w:bottom w:val="none" w:sz="0" w:space="0" w:color="auto"/>
            <w:right w:val="none" w:sz="0" w:space="0" w:color="auto"/>
          </w:divBdr>
          <w:divsChild>
            <w:div w:id="648483218">
              <w:marLeft w:val="0"/>
              <w:marRight w:val="0"/>
              <w:marTop w:val="0"/>
              <w:marBottom w:val="0"/>
              <w:divBdr>
                <w:top w:val="none" w:sz="0" w:space="0" w:color="auto"/>
                <w:left w:val="none" w:sz="0" w:space="0" w:color="auto"/>
                <w:bottom w:val="none" w:sz="0" w:space="0" w:color="auto"/>
                <w:right w:val="none" w:sz="0" w:space="0" w:color="auto"/>
              </w:divBdr>
              <w:divsChild>
                <w:div w:id="467019579">
                  <w:marLeft w:val="0"/>
                  <w:marRight w:val="0"/>
                  <w:marTop w:val="0"/>
                  <w:marBottom w:val="0"/>
                  <w:divBdr>
                    <w:top w:val="none" w:sz="0" w:space="0" w:color="auto"/>
                    <w:left w:val="none" w:sz="0" w:space="0" w:color="auto"/>
                    <w:bottom w:val="none" w:sz="0" w:space="0" w:color="auto"/>
                    <w:right w:val="none" w:sz="0" w:space="0" w:color="auto"/>
                  </w:divBdr>
                  <w:divsChild>
                    <w:div w:id="799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532259">
      <w:bodyDiv w:val="1"/>
      <w:marLeft w:val="0"/>
      <w:marRight w:val="0"/>
      <w:marTop w:val="0"/>
      <w:marBottom w:val="0"/>
      <w:divBdr>
        <w:top w:val="none" w:sz="0" w:space="0" w:color="auto"/>
        <w:left w:val="none" w:sz="0" w:space="0" w:color="auto"/>
        <w:bottom w:val="none" w:sz="0" w:space="0" w:color="auto"/>
        <w:right w:val="none" w:sz="0" w:space="0" w:color="auto"/>
      </w:divBdr>
      <w:divsChild>
        <w:div w:id="749736073">
          <w:marLeft w:val="0"/>
          <w:marRight w:val="0"/>
          <w:marTop w:val="0"/>
          <w:marBottom w:val="0"/>
          <w:divBdr>
            <w:top w:val="none" w:sz="0" w:space="0" w:color="auto"/>
            <w:left w:val="none" w:sz="0" w:space="0" w:color="auto"/>
            <w:bottom w:val="none" w:sz="0" w:space="0" w:color="auto"/>
            <w:right w:val="none" w:sz="0" w:space="0" w:color="auto"/>
          </w:divBdr>
        </w:div>
        <w:div w:id="759526525">
          <w:marLeft w:val="0"/>
          <w:marRight w:val="0"/>
          <w:marTop w:val="0"/>
          <w:marBottom w:val="0"/>
          <w:divBdr>
            <w:top w:val="none" w:sz="0" w:space="0" w:color="auto"/>
            <w:left w:val="none" w:sz="0" w:space="0" w:color="auto"/>
            <w:bottom w:val="none" w:sz="0" w:space="0" w:color="auto"/>
            <w:right w:val="none" w:sz="0" w:space="0" w:color="auto"/>
          </w:divBdr>
          <w:divsChild>
            <w:div w:id="1768116383">
              <w:marLeft w:val="0"/>
              <w:marRight w:val="0"/>
              <w:marTop w:val="0"/>
              <w:marBottom w:val="0"/>
              <w:divBdr>
                <w:top w:val="none" w:sz="0" w:space="0" w:color="auto"/>
                <w:left w:val="none" w:sz="0" w:space="0" w:color="auto"/>
                <w:bottom w:val="none" w:sz="0" w:space="0" w:color="auto"/>
                <w:right w:val="none" w:sz="0" w:space="0" w:color="auto"/>
              </w:divBdr>
            </w:div>
            <w:div w:id="224462714">
              <w:marLeft w:val="0"/>
              <w:marRight w:val="0"/>
              <w:marTop w:val="0"/>
              <w:marBottom w:val="0"/>
              <w:divBdr>
                <w:top w:val="none" w:sz="0" w:space="0" w:color="auto"/>
                <w:left w:val="none" w:sz="0" w:space="0" w:color="auto"/>
                <w:bottom w:val="none" w:sz="0" w:space="0" w:color="auto"/>
                <w:right w:val="none" w:sz="0" w:space="0" w:color="auto"/>
              </w:divBdr>
            </w:div>
            <w:div w:id="1435514352">
              <w:marLeft w:val="0"/>
              <w:marRight w:val="0"/>
              <w:marTop w:val="0"/>
              <w:marBottom w:val="0"/>
              <w:divBdr>
                <w:top w:val="none" w:sz="0" w:space="0" w:color="auto"/>
                <w:left w:val="none" w:sz="0" w:space="0" w:color="auto"/>
                <w:bottom w:val="none" w:sz="0" w:space="0" w:color="auto"/>
                <w:right w:val="none" w:sz="0" w:space="0" w:color="auto"/>
              </w:divBdr>
            </w:div>
            <w:div w:id="1617564690">
              <w:marLeft w:val="0"/>
              <w:marRight w:val="0"/>
              <w:marTop w:val="0"/>
              <w:marBottom w:val="0"/>
              <w:divBdr>
                <w:top w:val="none" w:sz="0" w:space="0" w:color="auto"/>
                <w:left w:val="none" w:sz="0" w:space="0" w:color="auto"/>
                <w:bottom w:val="none" w:sz="0" w:space="0" w:color="auto"/>
                <w:right w:val="none" w:sz="0" w:space="0" w:color="auto"/>
              </w:divBdr>
            </w:div>
            <w:div w:id="136262357">
              <w:marLeft w:val="0"/>
              <w:marRight w:val="0"/>
              <w:marTop w:val="0"/>
              <w:marBottom w:val="0"/>
              <w:divBdr>
                <w:top w:val="none" w:sz="0" w:space="0" w:color="auto"/>
                <w:left w:val="none" w:sz="0" w:space="0" w:color="auto"/>
                <w:bottom w:val="none" w:sz="0" w:space="0" w:color="auto"/>
                <w:right w:val="none" w:sz="0" w:space="0" w:color="auto"/>
              </w:divBdr>
            </w:div>
            <w:div w:id="862205523">
              <w:marLeft w:val="0"/>
              <w:marRight w:val="0"/>
              <w:marTop w:val="0"/>
              <w:marBottom w:val="0"/>
              <w:divBdr>
                <w:top w:val="none" w:sz="0" w:space="0" w:color="auto"/>
                <w:left w:val="none" w:sz="0" w:space="0" w:color="auto"/>
                <w:bottom w:val="none" w:sz="0" w:space="0" w:color="auto"/>
                <w:right w:val="none" w:sz="0" w:space="0" w:color="auto"/>
              </w:divBdr>
            </w:div>
          </w:divsChild>
        </w:div>
        <w:div w:id="1686906618">
          <w:marLeft w:val="0"/>
          <w:marRight w:val="0"/>
          <w:marTop w:val="0"/>
          <w:marBottom w:val="0"/>
          <w:divBdr>
            <w:top w:val="none" w:sz="0" w:space="0" w:color="auto"/>
            <w:left w:val="none" w:sz="0" w:space="0" w:color="auto"/>
            <w:bottom w:val="none" w:sz="0" w:space="0" w:color="auto"/>
            <w:right w:val="none" w:sz="0" w:space="0" w:color="auto"/>
          </w:divBdr>
          <w:divsChild>
            <w:div w:id="303119395">
              <w:marLeft w:val="0"/>
              <w:marRight w:val="0"/>
              <w:marTop w:val="0"/>
              <w:marBottom w:val="0"/>
              <w:divBdr>
                <w:top w:val="none" w:sz="0" w:space="0" w:color="auto"/>
                <w:left w:val="none" w:sz="0" w:space="0" w:color="auto"/>
                <w:bottom w:val="none" w:sz="0" w:space="0" w:color="auto"/>
                <w:right w:val="none" w:sz="0" w:space="0" w:color="auto"/>
              </w:divBdr>
            </w:div>
            <w:div w:id="831335153">
              <w:marLeft w:val="0"/>
              <w:marRight w:val="0"/>
              <w:marTop w:val="0"/>
              <w:marBottom w:val="0"/>
              <w:divBdr>
                <w:top w:val="none" w:sz="0" w:space="0" w:color="auto"/>
                <w:left w:val="none" w:sz="0" w:space="0" w:color="auto"/>
                <w:bottom w:val="none" w:sz="0" w:space="0" w:color="auto"/>
                <w:right w:val="none" w:sz="0" w:space="0" w:color="auto"/>
              </w:divBdr>
            </w:div>
            <w:div w:id="1989437350">
              <w:marLeft w:val="0"/>
              <w:marRight w:val="0"/>
              <w:marTop w:val="0"/>
              <w:marBottom w:val="0"/>
              <w:divBdr>
                <w:top w:val="none" w:sz="0" w:space="0" w:color="auto"/>
                <w:left w:val="none" w:sz="0" w:space="0" w:color="auto"/>
                <w:bottom w:val="none" w:sz="0" w:space="0" w:color="auto"/>
                <w:right w:val="none" w:sz="0" w:space="0" w:color="auto"/>
              </w:divBdr>
            </w:div>
            <w:div w:id="1939948201">
              <w:marLeft w:val="0"/>
              <w:marRight w:val="0"/>
              <w:marTop w:val="0"/>
              <w:marBottom w:val="0"/>
              <w:divBdr>
                <w:top w:val="none" w:sz="0" w:space="0" w:color="auto"/>
                <w:left w:val="none" w:sz="0" w:space="0" w:color="auto"/>
                <w:bottom w:val="none" w:sz="0" w:space="0" w:color="auto"/>
                <w:right w:val="none" w:sz="0" w:space="0" w:color="auto"/>
              </w:divBdr>
            </w:div>
            <w:div w:id="1942713528">
              <w:marLeft w:val="0"/>
              <w:marRight w:val="0"/>
              <w:marTop w:val="0"/>
              <w:marBottom w:val="0"/>
              <w:divBdr>
                <w:top w:val="none" w:sz="0" w:space="0" w:color="auto"/>
                <w:left w:val="none" w:sz="0" w:space="0" w:color="auto"/>
                <w:bottom w:val="none" w:sz="0" w:space="0" w:color="auto"/>
                <w:right w:val="none" w:sz="0" w:space="0" w:color="auto"/>
              </w:divBdr>
            </w:div>
            <w:div w:id="1917930853">
              <w:marLeft w:val="0"/>
              <w:marRight w:val="0"/>
              <w:marTop w:val="0"/>
              <w:marBottom w:val="0"/>
              <w:divBdr>
                <w:top w:val="none" w:sz="0" w:space="0" w:color="auto"/>
                <w:left w:val="none" w:sz="0" w:space="0" w:color="auto"/>
                <w:bottom w:val="none" w:sz="0" w:space="0" w:color="auto"/>
                <w:right w:val="none" w:sz="0" w:space="0" w:color="auto"/>
              </w:divBdr>
            </w:div>
            <w:div w:id="719594806">
              <w:marLeft w:val="0"/>
              <w:marRight w:val="0"/>
              <w:marTop w:val="0"/>
              <w:marBottom w:val="0"/>
              <w:divBdr>
                <w:top w:val="none" w:sz="0" w:space="0" w:color="auto"/>
                <w:left w:val="none" w:sz="0" w:space="0" w:color="auto"/>
                <w:bottom w:val="none" w:sz="0" w:space="0" w:color="auto"/>
                <w:right w:val="none" w:sz="0" w:space="0" w:color="auto"/>
              </w:divBdr>
            </w:div>
            <w:div w:id="252856051">
              <w:marLeft w:val="0"/>
              <w:marRight w:val="0"/>
              <w:marTop w:val="0"/>
              <w:marBottom w:val="0"/>
              <w:divBdr>
                <w:top w:val="none" w:sz="0" w:space="0" w:color="auto"/>
                <w:left w:val="none" w:sz="0" w:space="0" w:color="auto"/>
                <w:bottom w:val="none" w:sz="0" w:space="0" w:color="auto"/>
                <w:right w:val="none" w:sz="0" w:space="0" w:color="auto"/>
              </w:divBdr>
            </w:div>
            <w:div w:id="1774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725">
      <w:bodyDiv w:val="1"/>
      <w:marLeft w:val="0"/>
      <w:marRight w:val="0"/>
      <w:marTop w:val="0"/>
      <w:marBottom w:val="0"/>
      <w:divBdr>
        <w:top w:val="none" w:sz="0" w:space="0" w:color="auto"/>
        <w:left w:val="none" w:sz="0" w:space="0" w:color="auto"/>
        <w:bottom w:val="none" w:sz="0" w:space="0" w:color="auto"/>
        <w:right w:val="none" w:sz="0" w:space="0" w:color="auto"/>
      </w:divBdr>
    </w:div>
    <w:div w:id="1336499226">
      <w:bodyDiv w:val="1"/>
      <w:marLeft w:val="0"/>
      <w:marRight w:val="0"/>
      <w:marTop w:val="0"/>
      <w:marBottom w:val="0"/>
      <w:divBdr>
        <w:top w:val="none" w:sz="0" w:space="0" w:color="auto"/>
        <w:left w:val="none" w:sz="0" w:space="0" w:color="auto"/>
        <w:bottom w:val="none" w:sz="0" w:space="0" w:color="auto"/>
        <w:right w:val="none" w:sz="0" w:space="0" w:color="auto"/>
      </w:divBdr>
      <w:divsChild>
        <w:div w:id="1198742796">
          <w:marLeft w:val="0"/>
          <w:marRight w:val="0"/>
          <w:marTop w:val="0"/>
          <w:marBottom w:val="0"/>
          <w:divBdr>
            <w:top w:val="none" w:sz="0" w:space="0" w:color="auto"/>
            <w:left w:val="none" w:sz="0" w:space="0" w:color="auto"/>
            <w:bottom w:val="none" w:sz="0" w:space="0" w:color="auto"/>
            <w:right w:val="none" w:sz="0" w:space="0" w:color="auto"/>
          </w:divBdr>
          <w:divsChild>
            <w:div w:id="967782562">
              <w:marLeft w:val="0"/>
              <w:marRight w:val="0"/>
              <w:marTop w:val="0"/>
              <w:marBottom w:val="0"/>
              <w:divBdr>
                <w:top w:val="none" w:sz="0" w:space="0" w:color="auto"/>
                <w:left w:val="none" w:sz="0" w:space="0" w:color="auto"/>
                <w:bottom w:val="none" w:sz="0" w:space="0" w:color="auto"/>
                <w:right w:val="none" w:sz="0" w:space="0" w:color="auto"/>
              </w:divBdr>
            </w:div>
          </w:divsChild>
        </w:div>
        <w:div w:id="1189879999">
          <w:marLeft w:val="0"/>
          <w:marRight w:val="0"/>
          <w:marTop w:val="0"/>
          <w:marBottom w:val="0"/>
          <w:divBdr>
            <w:top w:val="none" w:sz="0" w:space="0" w:color="auto"/>
            <w:left w:val="none" w:sz="0" w:space="0" w:color="auto"/>
            <w:bottom w:val="none" w:sz="0" w:space="0" w:color="auto"/>
            <w:right w:val="none" w:sz="0" w:space="0" w:color="auto"/>
          </w:divBdr>
        </w:div>
      </w:divsChild>
    </w:div>
    <w:div w:id="1375618889">
      <w:bodyDiv w:val="1"/>
      <w:marLeft w:val="0"/>
      <w:marRight w:val="0"/>
      <w:marTop w:val="0"/>
      <w:marBottom w:val="0"/>
      <w:divBdr>
        <w:top w:val="none" w:sz="0" w:space="0" w:color="auto"/>
        <w:left w:val="none" w:sz="0" w:space="0" w:color="auto"/>
        <w:bottom w:val="none" w:sz="0" w:space="0" w:color="auto"/>
        <w:right w:val="none" w:sz="0" w:space="0" w:color="auto"/>
      </w:divBdr>
      <w:divsChild>
        <w:div w:id="1900939680">
          <w:marLeft w:val="0"/>
          <w:marRight w:val="0"/>
          <w:marTop w:val="0"/>
          <w:marBottom w:val="0"/>
          <w:divBdr>
            <w:top w:val="none" w:sz="0" w:space="0" w:color="auto"/>
            <w:left w:val="none" w:sz="0" w:space="0" w:color="auto"/>
            <w:bottom w:val="none" w:sz="0" w:space="0" w:color="auto"/>
            <w:right w:val="none" w:sz="0" w:space="0" w:color="auto"/>
          </w:divBdr>
        </w:div>
        <w:div w:id="1050804746">
          <w:marLeft w:val="0"/>
          <w:marRight w:val="0"/>
          <w:marTop w:val="0"/>
          <w:marBottom w:val="0"/>
          <w:divBdr>
            <w:top w:val="none" w:sz="0" w:space="0" w:color="auto"/>
            <w:left w:val="none" w:sz="0" w:space="0" w:color="auto"/>
            <w:bottom w:val="none" w:sz="0" w:space="0" w:color="auto"/>
            <w:right w:val="none" w:sz="0" w:space="0" w:color="auto"/>
          </w:divBdr>
        </w:div>
      </w:divsChild>
    </w:div>
    <w:div w:id="1420058876">
      <w:bodyDiv w:val="1"/>
      <w:marLeft w:val="0"/>
      <w:marRight w:val="0"/>
      <w:marTop w:val="0"/>
      <w:marBottom w:val="0"/>
      <w:divBdr>
        <w:top w:val="none" w:sz="0" w:space="0" w:color="auto"/>
        <w:left w:val="none" w:sz="0" w:space="0" w:color="auto"/>
        <w:bottom w:val="none" w:sz="0" w:space="0" w:color="auto"/>
        <w:right w:val="none" w:sz="0" w:space="0" w:color="auto"/>
      </w:divBdr>
    </w:div>
    <w:div w:id="1582710931">
      <w:bodyDiv w:val="1"/>
      <w:marLeft w:val="0"/>
      <w:marRight w:val="0"/>
      <w:marTop w:val="0"/>
      <w:marBottom w:val="0"/>
      <w:divBdr>
        <w:top w:val="none" w:sz="0" w:space="0" w:color="auto"/>
        <w:left w:val="none" w:sz="0" w:space="0" w:color="auto"/>
        <w:bottom w:val="none" w:sz="0" w:space="0" w:color="auto"/>
        <w:right w:val="none" w:sz="0" w:space="0" w:color="auto"/>
      </w:divBdr>
    </w:div>
    <w:div w:id="1659964972">
      <w:bodyDiv w:val="1"/>
      <w:marLeft w:val="0"/>
      <w:marRight w:val="0"/>
      <w:marTop w:val="0"/>
      <w:marBottom w:val="0"/>
      <w:divBdr>
        <w:top w:val="none" w:sz="0" w:space="0" w:color="auto"/>
        <w:left w:val="none" w:sz="0" w:space="0" w:color="auto"/>
        <w:bottom w:val="none" w:sz="0" w:space="0" w:color="auto"/>
        <w:right w:val="none" w:sz="0" w:space="0" w:color="auto"/>
      </w:divBdr>
    </w:div>
    <w:div w:id="1674793993">
      <w:bodyDiv w:val="1"/>
      <w:marLeft w:val="0"/>
      <w:marRight w:val="0"/>
      <w:marTop w:val="0"/>
      <w:marBottom w:val="0"/>
      <w:divBdr>
        <w:top w:val="none" w:sz="0" w:space="0" w:color="auto"/>
        <w:left w:val="none" w:sz="0" w:space="0" w:color="auto"/>
        <w:bottom w:val="none" w:sz="0" w:space="0" w:color="auto"/>
        <w:right w:val="none" w:sz="0" w:space="0" w:color="auto"/>
      </w:divBdr>
      <w:divsChild>
        <w:div w:id="220218573">
          <w:marLeft w:val="0"/>
          <w:marRight w:val="0"/>
          <w:marTop w:val="0"/>
          <w:marBottom w:val="0"/>
          <w:divBdr>
            <w:top w:val="none" w:sz="0" w:space="0" w:color="auto"/>
            <w:left w:val="none" w:sz="0" w:space="0" w:color="auto"/>
            <w:bottom w:val="none" w:sz="0" w:space="0" w:color="auto"/>
            <w:right w:val="none" w:sz="0" w:space="0" w:color="auto"/>
          </w:divBdr>
          <w:divsChild>
            <w:div w:id="171379749">
              <w:marLeft w:val="0"/>
              <w:marRight w:val="0"/>
              <w:marTop w:val="0"/>
              <w:marBottom w:val="0"/>
              <w:divBdr>
                <w:top w:val="none" w:sz="0" w:space="0" w:color="auto"/>
                <w:left w:val="none" w:sz="0" w:space="0" w:color="auto"/>
                <w:bottom w:val="none" w:sz="0" w:space="0" w:color="auto"/>
                <w:right w:val="none" w:sz="0" w:space="0" w:color="auto"/>
              </w:divBdr>
            </w:div>
            <w:div w:id="1911427509">
              <w:marLeft w:val="0"/>
              <w:marRight w:val="0"/>
              <w:marTop w:val="0"/>
              <w:marBottom w:val="0"/>
              <w:divBdr>
                <w:top w:val="none" w:sz="0" w:space="0" w:color="auto"/>
                <w:left w:val="none" w:sz="0" w:space="0" w:color="auto"/>
                <w:bottom w:val="none" w:sz="0" w:space="0" w:color="auto"/>
                <w:right w:val="none" w:sz="0" w:space="0" w:color="auto"/>
              </w:divBdr>
            </w:div>
            <w:div w:id="1734962314">
              <w:marLeft w:val="0"/>
              <w:marRight w:val="0"/>
              <w:marTop w:val="0"/>
              <w:marBottom w:val="0"/>
              <w:divBdr>
                <w:top w:val="none" w:sz="0" w:space="0" w:color="auto"/>
                <w:left w:val="none" w:sz="0" w:space="0" w:color="auto"/>
                <w:bottom w:val="none" w:sz="0" w:space="0" w:color="auto"/>
                <w:right w:val="none" w:sz="0" w:space="0" w:color="auto"/>
              </w:divBdr>
            </w:div>
            <w:div w:id="430130359">
              <w:marLeft w:val="0"/>
              <w:marRight w:val="0"/>
              <w:marTop w:val="0"/>
              <w:marBottom w:val="0"/>
              <w:divBdr>
                <w:top w:val="none" w:sz="0" w:space="0" w:color="auto"/>
                <w:left w:val="none" w:sz="0" w:space="0" w:color="auto"/>
                <w:bottom w:val="none" w:sz="0" w:space="0" w:color="auto"/>
                <w:right w:val="none" w:sz="0" w:space="0" w:color="auto"/>
              </w:divBdr>
            </w:div>
            <w:div w:id="855118461">
              <w:marLeft w:val="0"/>
              <w:marRight w:val="0"/>
              <w:marTop w:val="0"/>
              <w:marBottom w:val="0"/>
              <w:divBdr>
                <w:top w:val="none" w:sz="0" w:space="0" w:color="auto"/>
                <w:left w:val="none" w:sz="0" w:space="0" w:color="auto"/>
                <w:bottom w:val="none" w:sz="0" w:space="0" w:color="auto"/>
                <w:right w:val="none" w:sz="0" w:space="0" w:color="auto"/>
              </w:divBdr>
            </w:div>
            <w:div w:id="1476406640">
              <w:marLeft w:val="0"/>
              <w:marRight w:val="0"/>
              <w:marTop w:val="0"/>
              <w:marBottom w:val="0"/>
              <w:divBdr>
                <w:top w:val="none" w:sz="0" w:space="0" w:color="auto"/>
                <w:left w:val="none" w:sz="0" w:space="0" w:color="auto"/>
                <w:bottom w:val="none" w:sz="0" w:space="0" w:color="auto"/>
                <w:right w:val="none" w:sz="0" w:space="0" w:color="auto"/>
              </w:divBdr>
            </w:div>
            <w:div w:id="1055424234">
              <w:marLeft w:val="0"/>
              <w:marRight w:val="0"/>
              <w:marTop w:val="0"/>
              <w:marBottom w:val="0"/>
              <w:divBdr>
                <w:top w:val="none" w:sz="0" w:space="0" w:color="auto"/>
                <w:left w:val="none" w:sz="0" w:space="0" w:color="auto"/>
                <w:bottom w:val="none" w:sz="0" w:space="0" w:color="auto"/>
                <w:right w:val="none" w:sz="0" w:space="0" w:color="auto"/>
              </w:divBdr>
            </w:div>
            <w:div w:id="6909476">
              <w:marLeft w:val="0"/>
              <w:marRight w:val="0"/>
              <w:marTop w:val="0"/>
              <w:marBottom w:val="0"/>
              <w:divBdr>
                <w:top w:val="none" w:sz="0" w:space="0" w:color="auto"/>
                <w:left w:val="none" w:sz="0" w:space="0" w:color="auto"/>
                <w:bottom w:val="none" w:sz="0" w:space="0" w:color="auto"/>
                <w:right w:val="none" w:sz="0" w:space="0" w:color="auto"/>
              </w:divBdr>
              <w:divsChild>
                <w:div w:id="29648172">
                  <w:marLeft w:val="0"/>
                  <w:marRight w:val="0"/>
                  <w:marTop w:val="0"/>
                  <w:marBottom w:val="0"/>
                  <w:divBdr>
                    <w:top w:val="none" w:sz="0" w:space="0" w:color="auto"/>
                    <w:left w:val="none" w:sz="0" w:space="0" w:color="auto"/>
                    <w:bottom w:val="none" w:sz="0" w:space="0" w:color="auto"/>
                    <w:right w:val="none" w:sz="0" w:space="0" w:color="auto"/>
                  </w:divBdr>
                </w:div>
                <w:div w:id="1926070214">
                  <w:marLeft w:val="0"/>
                  <w:marRight w:val="0"/>
                  <w:marTop w:val="0"/>
                  <w:marBottom w:val="0"/>
                  <w:divBdr>
                    <w:top w:val="none" w:sz="0" w:space="0" w:color="auto"/>
                    <w:left w:val="none" w:sz="0" w:space="0" w:color="auto"/>
                    <w:bottom w:val="none" w:sz="0" w:space="0" w:color="auto"/>
                    <w:right w:val="none" w:sz="0" w:space="0" w:color="auto"/>
                  </w:divBdr>
                </w:div>
              </w:divsChild>
            </w:div>
            <w:div w:id="1084031060">
              <w:marLeft w:val="0"/>
              <w:marRight w:val="0"/>
              <w:marTop w:val="0"/>
              <w:marBottom w:val="0"/>
              <w:divBdr>
                <w:top w:val="none" w:sz="0" w:space="0" w:color="auto"/>
                <w:left w:val="none" w:sz="0" w:space="0" w:color="auto"/>
                <w:bottom w:val="none" w:sz="0" w:space="0" w:color="auto"/>
                <w:right w:val="none" w:sz="0" w:space="0" w:color="auto"/>
              </w:divBdr>
              <w:divsChild>
                <w:div w:id="1927574391">
                  <w:marLeft w:val="0"/>
                  <w:marRight w:val="0"/>
                  <w:marTop w:val="0"/>
                  <w:marBottom w:val="0"/>
                  <w:divBdr>
                    <w:top w:val="none" w:sz="0" w:space="0" w:color="auto"/>
                    <w:left w:val="none" w:sz="0" w:space="0" w:color="auto"/>
                    <w:bottom w:val="none" w:sz="0" w:space="0" w:color="auto"/>
                    <w:right w:val="none" w:sz="0" w:space="0" w:color="auto"/>
                  </w:divBdr>
                </w:div>
                <w:div w:id="1315790749">
                  <w:marLeft w:val="0"/>
                  <w:marRight w:val="0"/>
                  <w:marTop w:val="0"/>
                  <w:marBottom w:val="0"/>
                  <w:divBdr>
                    <w:top w:val="none" w:sz="0" w:space="0" w:color="auto"/>
                    <w:left w:val="none" w:sz="0" w:space="0" w:color="auto"/>
                    <w:bottom w:val="none" w:sz="0" w:space="0" w:color="auto"/>
                    <w:right w:val="none" w:sz="0" w:space="0" w:color="auto"/>
                  </w:divBdr>
                </w:div>
              </w:divsChild>
            </w:div>
            <w:div w:id="212695951">
              <w:marLeft w:val="0"/>
              <w:marRight w:val="0"/>
              <w:marTop w:val="0"/>
              <w:marBottom w:val="0"/>
              <w:divBdr>
                <w:top w:val="none" w:sz="0" w:space="0" w:color="auto"/>
                <w:left w:val="none" w:sz="0" w:space="0" w:color="auto"/>
                <w:bottom w:val="none" w:sz="0" w:space="0" w:color="auto"/>
                <w:right w:val="none" w:sz="0" w:space="0" w:color="auto"/>
              </w:divBdr>
            </w:div>
            <w:div w:id="1243953255">
              <w:marLeft w:val="0"/>
              <w:marRight w:val="0"/>
              <w:marTop w:val="0"/>
              <w:marBottom w:val="0"/>
              <w:divBdr>
                <w:top w:val="none" w:sz="0" w:space="0" w:color="auto"/>
                <w:left w:val="none" w:sz="0" w:space="0" w:color="auto"/>
                <w:bottom w:val="none" w:sz="0" w:space="0" w:color="auto"/>
                <w:right w:val="none" w:sz="0" w:space="0" w:color="auto"/>
              </w:divBdr>
            </w:div>
            <w:div w:id="1796873850">
              <w:marLeft w:val="0"/>
              <w:marRight w:val="0"/>
              <w:marTop w:val="0"/>
              <w:marBottom w:val="0"/>
              <w:divBdr>
                <w:top w:val="none" w:sz="0" w:space="0" w:color="auto"/>
                <w:left w:val="none" w:sz="0" w:space="0" w:color="auto"/>
                <w:bottom w:val="none" w:sz="0" w:space="0" w:color="auto"/>
                <w:right w:val="none" w:sz="0" w:space="0" w:color="auto"/>
              </w:divBdr>
            </w:div>
            <w:div w:id="1040864871">
              <w:marLeft w:val="0"/>
              <w:marRight w:val="0"/>
              <w:marTop w:val="0"/>
              <w:marBottom w:val="0"/>
              <w:divBdr>
                <w:top w:val="none" w:sz="0" w:space="0" w:color="auto"/>
                <w:left w:val="none" w:sz="0" w:space="0" w:color="auto"/>
                <w:bottom w:val="none" w:sz="0" w:space="0" w:color="auto"/>
                <w:right w:val="none" w:sz="0" w:space="0" w:color="auto"/>
              </w:divBdr>
            </w:div>
            <w:div w:id="1414275595">
              <w:marLeft w:val="0"/>
              <w:marRight w:val="0"/>
              <w:marTop w:val="0"/>
              <w:marBottom w:val="0"/>
              <w:divBdr>
                <w:top w:val="none" w:sz="0" w:space="0" w:color="auto"/>
                <w:left w:val="none" w:sz="0" w:space="0" w:color="auto"/>
                <w:bottom w:val="none" w:sz="0" w:space="0" w:color="auto"/>
                <w:right w:val="none" w:sz="0" w:space="0" w:color="auto"/>
              </w:divBdr>
            </w:div>
          </w:divsChild>
        </w:div>
        <w:div w:id="2119133671">
          <w:marLeft w:val="0"/>
          <w:marRight w:val="0"/>
          <w:marTop w:val="0"/>
          <w:marBottom w:val="0"/>
          <w:divBdr>
            <w:top w:val="none" w:sz="0" w:space="0" w:color="auto"/>
            <w:left w:val="none" w:sz="0" w:space="0" w:color="auto"/>
            <w:bottom w:val="none" w:sz="0" w:space="0" w:color="auto"/>
            <w:right w:val="none" w:sz="0" w:space="0" w:color="auto"/>
          </w:divBdr>
          <w:divsChild>
            <w:div w:id="55393958">
              <w:marLeft w:val="0"/>
              <w:marRight w:val="0"/>
              <w:marTop w:val="0"/>
              <w:marBottom w:val="0"/>
              <w:divBdr>
                <w:top w:val="none" w:sz="0" w:space="0" w:color="auto"/>
                <w:left w:val="none" w:sz="0" w:space="0" w:color="auto"/>
                <w:bottom w:val="none" w:sz="0" w:space="0" w:color="auto"/>
                <w:right w:val="none" w:sz="0" w:space="0" w:color="auto"/>
              </w:divBdr>
            </w:div>
            <w:div w:id="1877813241">
              <w:marLeft w:val="0"/>
              <w:marRight w:val="0"/>
              <w:marTop w:val="0"/>
              <w:marBottom w:val="0"/>
              <w:divBdr>
                <w:top w:val="none" w:sz="0" w:space="0" w:color="auto"/>
                <w:left w:val="none" w:sz="0" w:space="0" w:color="auto"/>
                <w:bottom w:val="none" w:sz="0" w:space="0" w:color="auto"/>
                <w:right w:val="none" w:sz="0" w:space="0" w:color="auto"/>
              </w:divBdr>
            </w:div>
            <w:div w:id="166679785">
              <w:marLeft w:val="0"/>
              <w:marRight w:val="0"/>
              <w:marTop w:val="0"/>
              <w:marBottom w:val="0"/>
              <w:divBdr>
                <w:top w:val="none" w:sz="0" w:space="0" w:color="auto"/>
                <w:left w:val="none" w:sz="0" w:space="0" w:color="auto"/>
                <w:bottom w:val="none" w:sz="0" w:space="0" w:color="auto"/>
                <w:right w:val="none" w:sz="0" w:space="0" w:color="auto"/>
              </w:divBdr>
            </w:div>
            <w:div w:id="2130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7213">
      <w:bodyDiv w:val="1"/>
      <w:marLeft w:val="0"/>
      <w:marRight w:val="0"/>
      <w:marTop w:val="0"/>
      <w:marBottom w:val="0"/>
      <w:divBdr>
        <w:top w:val="none" w:sz="0" w:space="0" w:color="auto"/>
        <w:left w:val="none" w:sz="0" w:space="0" w:color="auto"/>
        <w:bottom w:val="none" w:sz="0" w:space="0" w:color="auto"/>
        <w:right w:val="none" w:sz="0" w:space="0" w:color="auto"/>
      </w:divBdr>
    </w:div>
    <w:div w:id="1787849030">
      <w:bodyDiv w:val="1"/>
      <w:marLeft w:val="0"/>
      <w:marRight w:val="0"/>
      <w:marTop w:val="0"/>
      <w:marBottom w:val="0"/>
      <w:divBdr>
        <w:top w:val="none" w:sz="0" w:space="0" w:color="auto"/>
        <w:left w:val="none" w:sz="0" w:space="0" w:color="auto"/>
        <w:bottom w:val="none" w:sz="0" w:space="0" w:color="auto"/>
        <w:right w:val="none" w:sz="0" w:space="0" w:color="auto"/>
      </w:divBdr>
    </w:div>
    <w:div w:id="1793088353">
      <w:bodyDiv w:val="1"/>
      <w:marLeft w:val="0"/>
      <w:marRight w:val="0"/>
      <w:marTop w:val="0"/>
      <w:marBottom w:val="0"/>
      <w:divBdr>
        <w:top w:val="none" w:sz="0" w:space="0" w:color="auto"/>
        <w:left w:val="none" w:sz="0" w:space="0" w:color="auto"/>
        <w:bottom w:val="none" w:sz="0" w:space="0" w:color="auto"/>
        <w:right w:val="none" w:sz="0" w:space="0" w:color="auto"/>
      </w:divBdr>
      <w:divsChild>
        <w:div w:id="57094923">
          <w:marLeft w:val="0"/>
          <w:marRight w:val="0"/>
          <w:marTop w:val="0"/>
          <w:marBottom w:val="0"/>
          <w:divBdr>
            <w:top w:val="none" w:sz="0" w:space="0" w:color="auto"/>
            <w:left w:val="none" w:sz="0" w:space="0" w:color="auto"/>
            <w:bottom w:val="none" w:sz="0" w:space="0" w:color="auto"/>
            <w:right w:val="none" w:sz="0" w:space="0" w:color="auto"/>
          </w:divBdr>
          <w:divsChild>
            <w:div w:id="1994066901">
              <w:marLeft w:val="0"/>
              <w:marRight w:val="0"/>
              <w:marTop w:val="0"/>
              <w:marBottom w:val="0"/>
              <w:divBdr>
                <w:top w:val="none" w:sz="0" w:space="0" w:color="auto"/>
                <w:left w:val="none" w:sz="0" w:space="0" w:color="auto"/>
                <w:bottom w:val="none" w:sz="0" w:space="0" w:color="auto"/>
                <w:right w:val="none" w:sz="0" w:space="0" w:color="auto"/>
              </w:divBdr>
            </w:div>
            <w:div w:id="1769159731">
              <w:marLeft w:val="0"/>
              <w:marRight w:val="0"/>
              <w:marTop w:val="0"/>
              <w:marBottom w:val="0"/>
              <w:divBdr>
                <w:top w:val="none" w:sz="0" w:space="0" w:color="auto"/>
                <w:left w:val="none" w:sz="0" w:space="0" w:color="auto"/>
                <w:bottom w:val="none" w:sz="0" w:space="0" w:color="auto"/>
                <w:right w:val="none" w:sz="0" w:space="0" w:color="auto"/>
              </w:divBdr>
            </w:div>
            <w:div w:id="368797284">
              <w:marLeft w:val="0"/>
              <w:marRight w:val="0"/>
              <w:marTop w:val="0"/>
              <w:marBottom w:val="0"/>
              <w:divBdr>
                <w:top w:val="none" w:sz="0" w:space="0" w:color="auto"/>
                <w:left w:val="none" w:sz="0" w:space="0" w:color="auto"/>
                <w:bottom w:val="none" w:sz="0" w:space="0" w:color="auto"/>
                <w:right w:val="none" w:sz="0" w:space="0" w:color="auto"/>
              </w:divBdr>
            </w:div>
            <w:div w:id="1074622398">
              <w:marLeft w:val="0"/>
              <w:marRight w:val="0"/>
              <w:marTop w:val="0"/>
              <w:marBottom w:val="0"/>
              <w:divBdr>
                <w:top w:val="none" w:sz="0" w:space="0" w:color="auto"/>
                <w:left w:val="none" w:sz="0" w:space="0" w:color="auto"/>
                <w:bottom w:val="none" w:sz="0" w:space="0" w:color="auto"/>
                <w:right w:val="none" w:sz="0" w:space="0" w:color="auto"/>
              </w:divBdr>
            </w:div>
          </w:divsChild>
        </w:div>
        <w:div w:id="825508304">
          <w:marLeft w:val="0"/>
          <w:marRight w:val="0"/>
          <w:marTop w:val="0"/>
          <w:marBottom w:val="0"/>
          <w:divBdr>
            <w:top w:val="none" w:sz="0" w:space="0" w:color="auto"/>
            <w:left w:val="none" w:sz="0" w:space="0" w:color="auto"/>
            <w:bottom w:val="none" w:sz="0" w:space="0" w:color="auto"/>
            <w:right w:val="none" w:sz="0" w:space="0" w:color="auto"/>
          </w:divBdr>
        </w:div>
      </w:divsChild>
    </w:div>
    <w:div w:id="1802917472">
      <w:bodyDiv w:val="1"/>
      <w:marLeft w:val="0"/>
      <w:marRight w:val="0"/>
      <w:marTop w:val="0"/>
      <w:marBottom w:val="0"/>
      <w:divBdr>
        <w:top w:val="none" w:sz="0" w:space="0" w:color="auto"/>
        <w:left w:val="none" w:sz="0" w:space="0" w:color="auto"/>
        <w:bottom w:val="none" w:sz="0" w:space="0" w:color="auto"/>
        <w:right w:val="none" w:sz="0" w:space="0" w:color="auto"/>
      </w:divBdr>
    </w:div>
    <w:div w:id="1897928249">
      <w:bodyDiv w:val="1"/>
      <w:marLeft w:val="0"/>
      <w:marRight w:val="0"/>
      <w:marTop w:val="0"/>
      <w:marBottom w:val="0"/>
      <w:divBdr>
        <w:top w:val="none" w:sz="0" w:space="0" w:color="auto"/>
        <w:left w:val="none" w:sz="0" w:space="0" w:color="auto"/>
        <w:bottom w:val="none" w:sz="0" w:space="0" w:color="auto"/>
        <w:right w:val="none" w:sz="0" w:space="0" w:color="auto"/>
      </w:divBdr>
      <w:divsChild>
        <w:div w:id="278492531">
          <w:marLeft w:val="0"/>
          <w:marRight w:val="0"/>
          <w:marTop w:val="0"/>
          <w:marBottom w:val="0"/>
          <w:divBdr>
            <w:top w:val="none" w:sz="0" w:space="0" w:color="auto"/>
            <w:left w:val="none" w:sz="0" w:space="0" w:color="auto"/>
            <w:bottom w:val="none" w:sz="0" w:space="0" w:color="auto"/>
            <w:right w:val="none" w:sz="0" w:space="0" w:color="auto"/>
          </w:divBdr>
          <w:divsChild>
            <w:div w:id="607157355">
              <w:marLeft w:val="0"/>
              <w:marRight w:val="0"/>
              <w:marTop w:val="0"/>
              <w:marBottom w:val="0"/>
              <w:divBdr>
                <w:top w:val="none" w:sz="0" w:space="0" w:color="auto"/>
                <w:left w:val="none" w:sz="0" w:space="0" w:color="auto"/>
                <w:bottom w:val="none" w:sz="0" w:space="0" w:color="auto"/>
                <w:right w:val="none" w:sz="0" w:space="0" w:color="auto"/>
              </w:divBdr>
            </w:div>
            <w:div w:id="1309625476">
              <w:marLeft w:val="0"/>
              <w:marRight w:val="0"/>
              <w:marTop w:val="0"/>
              <w:marBottom w:val="0"/>
              <w:divBdr>
                <w:top w:val="none" w:sz="0" w:space="0" w:color="auto"/>
                <w:left w:val="none" w:sz="0" w:space="0" w:color="auto"/>
                <w:bottom w:val="none" w:sz="0" w:space="0" w:color="auto"/>
                <w:right w:val="none" w:sz="0" w:space="0" w:color="auto"/>
              </w:divBdr>
            </w:div>
            <w:div w:id="2001301912">
              <w:marLeft w:val="0"/>
              <w:marRight w:val="0"/>
              <w:marTop w:val="0"/>
              <w:marBottom w:val="0"/>
              <w:divBdr>
                <w:top w:val="none" w:sz="0" w:space="0" w:color="auto"/>
                <w:left w:val="none" w:sz="0" w:space="0" w:color="auto"/>
                <w:bottom w:val="none" w:sz="0" w:space="0" w:color="auto"/>
                <w:right w:val="none" w:sz="0" w:space="0" w:color="auto"/>
              </w:divBdr>
            </w:div>
          </w:divsChild>
        </w:div>
        <w:div w:id="1670014979">
          <w:marLeft w:val="0"/>
          <w:marRight w:val="0"/>
          <w:marTop w:val="0"/>
          <w:marBottom w:val="0"/>
          <w:divBdr>
            <w:top w:val="none" w:sz="0" w:space="0" w:color="auto"/>
            <w:left w:val="none" w:sz="0" w:space="0" w:color="auto"/>
            <w:bottom w:val="none" w:sz="0" w:space="0" w:color="auto"/>
            <w:right w:val="none" w:sz="0" w:space="0" w:color="auto"/>
          </w:divBdr>
          <w:divsChild>
            <w:div w:id="1714573172">
              <w:marLeft w:val="0"/>
              <w:marRight w:val="0"/>
              <w:marTop w:val="0"/>
              <w:marBottom w:val="0"/>
              <w:divBdr>
                <w:top w:val="none" w:sz="0" w:space="0" w:color="auto"/>
                <w:left w:val="none" w:sz="0" w:space="0" w:color="auto"/>
                <w:bottom w:val="none" w:sz="0" w:space="0" w:color="auto"/>
                <w:right w:val="none" w:sz="0" w:space="0" w:color="auto"/>
              </w:divBdr>
            </w:div>
            <w:div w:id="787119263">
              <w:marLeft w:val="0"/>
              <w:marRight w:val="0"/>
              <w:marTop w:val="0"/>
              <w:marBottom w:val="0"/>
              <w:divBdr>
                <w:top w:val="none" w:sz="0" w:space="0" w:color="auto"/>
                <w:left w:val="none" w:sz="0" w:space="0" w:color="auto"/>
                <w:bottom w:val="none" w:sz="0" w:space="0" w:color="auto"/>
                <w:right w:val="none" w:sz="0" w:space="0" w:color="auto"/>
              </w:divBdr>
            </w:div>
            <w:div w:id="5199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20580">
      <w:bodyDiv w:val="1"/>
      <w:marLeft w:val="0"/>
      <w:marRight w:val="0"/>
      <w:marTop w:val="0"/>
      <w:marBottom w:val="0"/>
      <w:divBdr>
        <w:top w:val="none" w:sz="0" w:space="0" w:color="auto"/>
        <w:left w:val="none" w:sz="0" w:space="0" w:color="auto"/>
        <w:bottom w:val="none" w:sz="0" w:space="0" w:color="auto"/>
        <w:right w:val="none" w:sz="0" w:space="0" w:color="auto"/>
      </w:divBdr>
      <w:divsChild>
        <w:div w:id="1566725402">
          <w:marLeft w:val="0"/>
          <w:marRight w:val="0"/>
          <w:marTop w:val="0"/>
          <w:marBottom w:val="0"/>
          <w:divBdr>
            <w:top w:val="none" w:sz="0" w:space="0" w:color="auto"/>
            <w:left w:val="none" w:sz="0" w:space="0" w:color="auto"/>
            <w:bottom w:val="none" w:sz="0" w:space="0" w:color="auto"/>
            <w:right w:val="none" w:sz="0" w:space="0" w:color="auto"/>
          </w:divBdr>
          <w:divsChild>
            <w:div w:id="398018007">
              <w:marLeft w:val="0"/>
              <w:marRight w:val="0"/>
              <w:marTop w:val="0"/>
              <w:marBottom w:val="0"/>
              <w:divBdr>
                <w:top w:val="none" w:sz="0" w:space="0" w:color="auto"/>
                <w:left w:val="none" w:sz="0" w:space="0" w:color="auto"/>
                <w:bottom w:val="none" w:sz="0" w:space="0" w:color="auto"/>
                <w:right w:val="none" w:sz="0" w:space="0" w:color="auto"/>
              </w:divBdr>
            </w:div>
            <w:div w:id="2027636203">
              <w:marLeft w:val="0"/>
              <w:marRight w:val="0"/>
              <w:marTop w:val="0"/>
              <w:marBottom w:val="0"/>
              <w:divBdr>
                <w:top w:val="none" w:sz="0" w:space="0" w:color="auto"/>
                <w:left w:val="none" w:sz="0" w:space="0" w:color="auto"/>
                <w:bottom w:val="none" w:sz="0" w:space="0" w:color="auto"/>
                <w:right w:val="none" w:sz="0" w:space="0" w:color="auto"/>
              </w:divBdr>
            </w:div>
            <w:div w:id="484472726">
              <w:marLeft w:val="0"/>
              <w:marRight w:val="0"/>
              <w:marTop w:val="0"/>
              <w:marBottom w:val="0"/>
              <w:divBdr>
                <w:top w:val="none" w:sz="0" w:space="0" w:color="auto"/>
                <w:left w:val="none" w:sz="0" w:space="0" w:color="auto"/>
                <w:bottom w:val="none" w:sz="0" w:space="0" w:color="auto"/>
                <w:right w:val="none" w:sz="0" w:space="0" w:color="auto"/>
              </w:divBdr>
              <w:divsChild>
                <w:div w:id="1829126447">
                  <w:marLeft w:val="0"/>
                  <w:marRight w:val="0"/>
                  <w:marTop w:val="0"/>
                  <w:marBottom w:val="0"/>
                  <w:divBdr>
                    <w:top w:val="none" w:sz="0" w:space="0" w:color="auto"/>
                    <w:left w:val="none" w:sz="0" w:space="0" w:color="auto"/>
                    <w:bottom w:val="none" w:sz="0" w:space="0" w:color="auto"/>
                    <w:right w:val="none" w:sz="0" w:space="0" w:color="auto"/>
                  </w:divBdr>
                </w:div>
                <w:div w:id="877662312">
                  <w:marLeft w:val="0"/>
                  <w:marRight w:val="0"/>
                  <w:marTop w:val="0"/>
                  <w:marBottom w:val="0"/>
                  <w:divBdr>
                    <w:top w:val="none" w:sz="0" w:space="0" w:color="auto"/>
                    <w:left w:val="none" w:sz="0" w:space="0" w:color="auto"/>
                    <w:bottom w:val="none" w:sz="0" w:space="0" w:color="auto"/>
                    <w:right w:val="none" w:sz="0" w:space="0" w:color="auto"/>
                  </w:divBdr>
                </w:div>
                <w:div w:id="1951663539">
                  <w:marLeft w:val="0"/>
                  <w:marRight w:val="0"/>
                  <w:marTop w:val="0"/>
                  <w:marBottom w:val="0"/>
                  <w:divBdr>
                    <w:top w:val="none" w:sz="0" w:space="0" w:color="auto"/>
                    <w:left w:val="none" w:sz="0" w:space="0" w:color="auto"/>
                    <w:bottom w:val="none" w:sz="0" w:space="0" w:color="auto"/>
                    <w:right w:val="none" w:sz="0" w:space="0" w:color="auto"/>
                  </w:divBdr>
                </w:div>
              </w:divsChild>
            </w:div>
            <w:div w:id="1689678138">
              <w:marLeft w:val="0"/>
              <w:marRight w:val="0"/>
              <w:marTop w:val="0"/>
              <w:marBottom w:val="0"/>
              <w:divBdr>
                <w:top w:val="none" w:sz="0" w:space="0" w:color="auto"/>
                <w:left w:val="none" w:sz="0" w:space="0" w:color="auto"/>
                <w:bottom w:val="none" w:sz="0" w:space="0" w:color="auto"/>
                <w:right w:val="none" w:sz="0" w:space="0" w:color="auto"/>
              </w:divBdr>
            </w:div>
            <w:div w:id="2040355117">
              <w:marLeft w:val="0"/>
              <w:marRight w:val="0"/>
              <w:marTop w:val="0"/>
              <w:marBottom w:val="0"/>
              <w:divBdr>
                <w:top w:val="none" w:sz="0" w:space="0" w:color="auto"/>
                <w:left w:val="none" w:sz="0" w:space="0" w:color="auto"/>
                <w:bottom w:val="none" w:sz="0" w:space="0" w:color="auto"/>
                <w:right w:val="none" w:sz="0" w:space="0" w:color="auto"/>
              </w:divBdr>
            </w:div>
            <w:div w:id="897741134">
              <w:marLeft w:val="0"/>
              <w:marRight w:val="0"/>
              <w:marTop w:val="0"/>
              <w:marBottom w:val="0"/>
              <w:divBdr>
                <w:top w:val="none" w:sz="0" w:space="0" w:color="auto"/>
                <w:left w:val="none" w:sz="0" w:space="0" w:color="auto"/>
                <w:bottom w:val="none" w:sz="0" w:space="0" w:color="auto"/>
                <w:right w:val="none" w:sz="0" w:space="0" w:color="auto"/>
              </w:divBdr>
            </w:div>
          </w:divsChild>
        </w:div>
        <w:div w:id="715935008">
          <w:marLeft w:val="0"/>
          <w:marRight w:val="0"/>
          <w:marTop w:val="0"/>
          <w:marBottom w:val="0"/>
          <w:divBdr>
            <w:top w:val="none" w:sz="0" w:space="0" w:color="auto"/>
            <w:left w:val="none" w:sz="0" w:space="0" w:color="auto"/>
            <w:bottom w:val="none" w:sz="0" w:space="0" w:color="auto"/>
            <w:right w:val="none" w:sz="0" w:space="0" w:color="auto"/>
          </w:divBdr>
          <w:divsChild>
            <w:div w:id="1552378314">
              <w:marLeft w:val="0"/>
              <w:marRight w:val="0"/>
              <w:marTop w:val="0"/>
              <w:marBottom w:val="0"/>
              <w:divBdr>
                <w:top w:val="none" w:sz="0" w:space="0" w:color="auto"/>
                <w:left w:val="none" w:sz="0" w:space="0" w:color="auto"/>
                <w:bottom w:val="none" w:sz="0" w:space="0" w:color="auto"/>
                <w:right w:val="none" w:sz="0" w:space="0" w:color="auto"/>
              </w:divBdr>
            </w:div>
            <w:div w:id="199248007">
              <w:marLeft w:val="0"/>
              <w:marRight w:val="0"/>
              <w:marTop w:val="0"/>
              <w:marBottom w:val="0"/>
              <w:divBdr>
                <w:top w:val="none" w:sz="0" w:space="0" w:color="auto"/>
                <w:left w:val="none" w:sz="0" w:space="0" w:color="auto"/>
                <w:bottom w:val="none" w:sz="0" w:space="0" w:color="auto"/>
                <w:right w:val="none" w:sz="0" w:space="0" w:color="auto"/>
              </w:divBdr>
            </w:div>
            <w:div w:id="19624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4728">
      <w:bodyDiv w:val="1"/>
      <w:marLeft w:val="0"/>
      <w:marRight w:val="0"/>
      <w:marTop w:val="0"/>
      <w:marBottom w:val="0"/>
      <w:divBdr>
        <w:top w:val="none" w:sz="0" w:space="0" w:color="auto"/>
        <w:left w:val="none" w:sz="0" w:space="0" w:color="auto"/>
        <w:bottom w:val="none" w:sz="0" w:space="0" w:color="auto"/>
        <w:right w:val="none" w:sz="0" w:space="0" w:color="auto"/>
      </w:divBdr>
      <w:divsChild>
        <w:div w:id="1187865458">
          <w:marLeft w:val="0"/>
          <w:marRight w:val="0"/>
          <w:marTop w:val="0"/>
          <w:marBottom w:val="0"/>
          <w:divBdr>
            <w:top w:val="none" w:sz="0" w:space="0" w:color="auto"/>
            <w:left w:val="none" w:sz="0" w:space="0" w:color="auto"/>
            <w:bottom w:val="none" w:sz="0" w:space="0" w:color="auto"/>
            <w:right w:val="none" w:sz="0" w:space="0" w:color="auto"/>
          </w:divBdr>
          <w:divsChild>
            <w:div w:id="215820934">
              <w:marLeft w:val="0"/>
              <w:marRight w:val="0"/>
              <w:marTop w:val="0"/>
              <w:marBottom w:val="0"/>
              <w:divBdr>
                <w:top w:val="none" w:sz="0" w:space="0" w:color="auto"/>
                <w:left w:val="none" w:sz="0" w:space="0" w:color="auto"/>
                <w:bottom w:val="none" w:sz="0" w:space="0" w:color="auto"/>
                <w:right w:val="none" w:sz="0" w:space="0" w:color="auto"/>
              </w:divBdr>
            </w:div>
            <w:div w:id="1928228413">
              <w:marLeft w:val="0"/>
              <w:marRight w:val="0"/>
              <w:marTop w:val="0"/>
              <w:marBottom w:val="0"/>
              <w:divBdr>
                <w:top w:val="none" w:sz="0" w:space="0" w:color="auto"/>
                <w:left w:val="none" w:sz="0" w:space="0" w:color="auto"/>
                <w:bottom w:val="none" w:sz="0" w:space="0" w:color="auto"/>
                <w:right w:val="none" w:sz="0" w:space="0" w:color="auto"/>
              </w:divBdr>
            </w:div>
            <w:div w:id="547572820">
              <w:marLeft w:val="0"/>
              <w:marRight w:val="0"/>
              <w:marTop w:val="0"/>
              <w:marBottom w:val="0"/>
              <w:divBdr>
                <w:top w:val="none" w:sz="0" w:space="0" w:color="auto"/>
                <w:left w:val="none" w:sz="0" w:space="0" w:color="auto"/>
                <w:bottom w:val="none" w:sz="0" w:space="0" w:color="auto"/>
                <w:right w:val="none" w:sz="0" w:space="0" w:color="auto"/>
              </w:divBdr>
              <w:divsChild>
                <w:div w:id="834884887">
                  <w:marLeft w:val="0"/>
                  <w:marRight w:val="0"/>
                  <w:marTop w:val="0"/>
                  <w:marBottom w:val="0"/>
                  <w:divBdr>
                    <w:top w:val="none" w:sz="0" w:space="0" w:color="auto"/>
                    <w:left w:val="none" w:sz="0" w:space="0" w:color="auto"/>
                    <w:bottom w:val="none" w:sz="0" w:space="0" w:color="auto"/>
                    <w:right w:val="none" w:sz="0" w:space="0" w:color="auto"/>
                  </w:divBdr>
                </w:div>
                <w:div w:id="1735470272">
                  <w:marLeft w:val="0"/>
                  <w:marRight w:val="0"/>
                  <w:marTop w:val="0"/>
                  <w:marBottom w:val="0"/>
                  <w:divBdr>
                    <w:top w:val="none" w:sz="0" w:space="0" w:color="auto"/>
                    <w:left w:val="none" w:sz="0" w:space="0" w:color="auto"/>
                    <w:bottom w:val="none" w:sz="0" w:space="0" w:color="auto"/>
                    <w:right w:val="none" w:sz="0" w:space="0" w:color="auto"/>
                  </w:divBdr>
                </w:div>
                <w:div w:id="1675186446">
                  <w:marLeft w:val="0"/>
                  <w:marRight w:val="0"/>
                  <w:marTop w:val="0"/>
                  <w:marBottom w:val="0"/>
                  <w:divBdr>
                    <w:top w:val="none" w:sz="0" w:space="0" w:color="auto"/>
                    <w:left w:val="none" w:sz="0" w:space="0" w:color="auto"/>
                    <w:bottom w:val="none" w:sz="0" w:space="0" w:color="auto"/>
                    <w:right w:val="none" w:sz="0" w:space="0" w:color="auto"/>
                  </w:divBdr>
                </w:div>
                <w:div w:id="346837427">
                  <w:marLeft w:val="0"/>
                  <w:marRight w:val="0"/>
                  <w:marTop w:val="0"/>
                  <w:marBottom w:val="0"/>
                  <w:divBdr>
                    <w:top w:val="none" w:sz="0" w:space="0" w:color="auto"/>
                    <w:left w:val="none" w:sz="0" w:space="0" w:color="auto"/>
                    <w:bottom w:val="none" w:sz="0" w:space="0" w:color="auto"/>
                    <w:right w:val="none" w:sz="0" w:space="0" w:color="auto"/>
                  </w:divBdr>
                </w:div>
                <w:div w:id="1786652602">
                  <w:marLeft w:val="0"/>
                  <w:marRight w:val="0"/>
                  <w:marTop w:val="0"/>
                  <w:marBottom w:val="0"/>
                  <w:divBdr>
                    <w:top w:val="none" w:sz="0" w:space="0" w:color="auto"/>
                    <w:left w:val="none" w:sz="0" w:space="0" w:color="auto"/>
                    <w:bottom w:val="none" w:sz="0" w:space="0" w:color="auto"/>
                    <w:right w:val="none" w:sz="0" w:space="0" w:color="auto"/>
                  </w:divBdr>
                </w:div>
              </w:divsChild>
            </w:div>
            <w:div w:id="339433940">
              <w:marLeft w:val="0"/>
              <w:marRight w:val="0"/>
              <w:marTop w:val="0"/>
              <w:marBottom w:val="0"/>
              <w:divBdr>
                <w:top w:val="none" w:sz="0" w:space="0" w:color="auto"/>
                <w:left w:val="none" w:sz="0" w:space="0" w:color="auto"/>
                <w:bottom w:val="none" w:sz="0" w:space="0" w:color="auto"/>
                <w:right w:val="none" w:sz="0" w:space="0" w:color="auto"/>
              </w:divBdr>
              <w:divsChild>
                <w:div w:id="1291935936">
                  <w:marLeft w:val="0"/>
                  <w:marRight w:val="0"/>
                  <w:marTop w:val="0"/>
                  <w:marBottom w:val="0"/>
                  <w:divBdr>
                    <w:top w:val="none" w:sz="0" w:space="0" w:color="auto"/>
                    <w:left w:val="none" w:sz="0" w:space="0" w:color="auto"/>
                    <w:bottom w:val="none" w:sz="0" w:space="0" w:color="auto"/>
                    <w:right w:val="none" w:sz="0" w:space="0" w:color="auto"/>
                  </w:divBdr>
                </w:div>
                <w:div w:id="962610999">
                  <w:marLeft w:val="0"/>
                  <w:marRight w:val="0"/>
                  <w:marTop w:val="0"/>
                  <w:marBottom w:val="0"/>
                  <w:divBdr>
                    <w:top w:val="none" w:sz="0" w:space="0" w:color="auto"/>
                    <w:left w:val="none" w:sz="0" w:space="0" w:color="auto"/>
                    <w:bottom w:val="none" w:sz="0" w:space="0" w:color="auto"/>
                    <w:right w:val="none" w:sz="0" w:space="0" w:color="auto"/>
                  </w:divBdr>
                </w:div>
                <w:div w:id="567232794">
                  <w:marLeft w:val="0"/>
                  <w:marRight w:val="0"/>
                  <w:marTop w:val="0"/>
                  <w:marBottom w:val="0"/>
                  <w:divBdr>
                    <w:top w:val="none" w:sz="0" w:space="0" w:color="auto"/>
                    <w:left w:val="none" w:sz="0" w:space="0" w:color="auto"/>
                    <w:bottom w:val="none" w:sz="0" w:space="0" w:color="auto"/>
                    <w:right w:val="none" w:sz="0" w:space="0" w:color="auto"/>
                  </w:divBdr>
                </w:div>
                <w:div w:id="19862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5502">
          <w:marLeft w:val="0"/>
          <w:marRight w:val="0"/>
          <w:marTop w:val="0"/>
          <w:marBottom w:val="0"/>
          <w:divBdr>
            <w:top w:val="none" w:sz="0" w:space="0" w:color="auto"/>
            <w:left w:val="none" w:sz="0" w:space="0" w:color="auto"/>
            <w:bottom w:val="none" w:sz="0" w:space="0" w:color="auto"/>
            <w:right w:val="none" w:sz="0" w:space="0" w:color="auto"/>
          </w:divBdr>
          <w:divsChild>
            <w:div w:id="705832380">
              <w:marLeft w:val="0"/>
              <w:marRight w:val="0"/>
              <w:marTop w:val="0"/>
              <w:marBottom w:val="0"/>
              <w:divBdr>
                <w:top w:val="none" w:sz="0" w:space="0" w:color="auto"/>
                <w:left w:val="none" w:sz="0" w:space="0" w:color="auto"/>
                <w:bottom w:val="none" w:sz="0" w:space="0" w:color="auto"/>
                <w:right w:val="none" w:sz="0" w:space="0" w:color="auto"/>
              </w:divBdr>
            </w:div>
            <w:div w:id="1027487943">
              <w:marLeft w:val="0"/>
              <w:marRight w:val="0"/>
              <w:marTop w:val="0"/>
              <w:marBottom w:val="0"/>
              <w:divBdr>
                <w:top w:val="none" w:sz="0" w:space="0" w:color="auto"/>
                <w:left w:val="none" w:sz="0" w:space="0" w:color="auto"/>
                <w:bottom w:val="none" w:sz="0" w:space="0" w:color="auto"/>
                <w:right w:val="none" w:sz="0" w:space="0" w:color="auto"/>
              </w:divBdr>
            </w:div>
            <w:div w:id="868642699">
              <w:marLeft w:val="0"/>
              <w:marRight w:val="0"/>
              <w:marTop w:val="0"/>
              <w:marBottom w:val="0"/>
              <w:divBdr>
                <w:top w:val="none" w:sz="0" w:space="0" w:color="auto"/>
                <w:left w:val="none" w:sz="0" w:space="0" w:color="auto"/>
                <w:bottom w:val="none" w:sz="0" w:space="0" w:color="auto"/>
                <w:right w:val="none" w:sz="0" w:space="0" w:color="auto"/>
              </w:divBdr>
            </w:div>
            <w:div w:id="1039087890">
              <w:marLeft w:val="0"/>
              <w:marRight w:val="0"/>
              <w:marTop w:val="0"/>
              <w:marBottom w:val="0"/>
              <w:divBdr>
                <w:top w:val="none" w:sz="0" w:space="0" w:color="auto"/>
                <w:left w:val="none" w:sz="0" w:space="0" w:color="auto"/>
                <w:bottom w:val="none" w:sz="0" w:space="0" w:color="auto"/>
                <w:right w:val="none" w:sz="0" w:space="0" w:color="auto"/>
              </w:divBdr>
            </w:div>
          </w:divsChild>
        </w:div>
        <w:div w:id="1643660559">
          <w:marLeft w:val="0"/>
          <w:marRight w:val="0"/>
          <w:marTop w:val="0"/>
          <w:marBottom w:val="0"/>
          <w:divBdr>
            <w:top w:val="none" w:sz="0" w:space="0" w:color="auto"/>
            <w:left w:val="none" w:sz="0" w:space="0" w:color="auto"/>
            <w:bottom w:val="none" w:sz="0" w:space="0" w:color="auto"/>
            <w:right w:val="none" w:sz="0" w:space="0" w:color="auto"/>
          </w:divBdr>
        </w:div>
      </w:divsChild>
    </w:div>
    <w:div w:id="2017221557">
      <w:bodyDiv w:val="1"/>
      <w:marLeft w:val="0"/>
      <w:marRight w:val="0"/>
      <w:marTop w:val="0"/>
      <w:marBottom w:val="0"/>
      <w:divBdr>
        <w:top w:val="none" w:sz="0" w:space="0" w:color="auto"/>
        <w:left w:val="none" w:sz="0" w:space="0" w:color="auto"/>
        <w:bottom w:val="none" w:sz="0" w:space="0" w:color="auto"/>
        <w:right w:val="none" w:sz="0" w:space="0" w:color="auto"/>
      </w:divBdr>
      <w:divsChild>
        <w:div w:id="683361725">
          <w:marLeft w:val="0"/>
          <w:marRight w:val="0"/>
          <w:marTop w:val="0"/>
          <w:marBottom w:val="0"/>
          <w:divBdr>
            <w:top w:val="none" w:sz="0" w:space="0" w:color="auto"/>
            <w:left w:val="none" w:sz="0" w:space="0" w:color="auto"/>
            <w:bottom w:val="none" w:sz="0" w:space="0" w:color="auto"/>
            <w:right w:val="none" w:sz="0" w:space="0" w:color="auto"/>
          </w:divBdr>
          <w:divsChild>
            <w:div w:id="1255091478">
              <w:marLeft w:val="0"/>
              <w:marRight w:val="0"/>
              <w:marTop w:val="0"/>
              <w:marBottom w:val="0"/>
              <w:divBdr>
                <w:top w:val="none" w:sz="0" w:space="0" w:color="auto"/>
                <w:left w:val="none" w:sz="0" w:space="0" w:color="auto"/>
                <w:bottom w:val="none" w:sz="0" w:space="0" w:color="auto"/>
                <w:right w:val="none" w:sz="0" w:space="0" w:color="auto"/>
              </w:divBdr>
            </w:div>
            <w:div w:id="966735733">
              <w:marLeft w:val="0"/>
              <w:marRight w:val="0"/>
              <w:marTop w:val="0"/>
              <w:marBottom w:val="0"/>
              <w:divBdr>
                <w:top w:val="none" w:sz="0" w:space="0" w:color="auto"/>
                <w:left w:val="none" w:sz="0" w:space="0" w:color="auto"/>
                <w:bottom w:val="none" w:sz="0" w:space="0" w:color="auto"/>
                <w:right w:val="none" w:sz="0" w:space="0" w:color="auto"/>
              </w:divBdr>
            </w:div>
          </w:divsChild>
        </w:div>
        <w:div w:id="1159274875">
          <w:marLeft w:val="0"/>
          <w:marRight w:val="0"/>
          <w:marTop w:val="0"/>
          <w:marBottom w:val="0"/>
          <w:divBdr>
            <w:top w:val="none" w:sz="0" w:space="0" w:color="auto"/>
            <w:left w:val="none" w:sz="0" w:space="0" w:color="auto"/>
            <w:bottom w:val="none" w:sz="0" w:space="0" w:color="auto"/>
            <w:right w:val="none" w:sz="0" w:space="0" w:color="auto"/>
          </w:divBdr>
          <w:divsChild>
            <w:div w:id="20301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7845">
      <w:bodyDiv w:val="1"/>
      <w:marLeft w:val="0"/>
      <w:marRight w:val="0"/>
      <w:marTop w:val="0"/>
      <w:marBottom w:val="0"/>
      <w:divBdr>
        <w:top w:val="none" w:sz="0" w:space="0" w:color="auto"/>
        <w:left w:val="none" w:sz="0" w:space="0" w:color="auto"/>
        <w:bottom w:val="none" w:sz="0" w:space="0" w:color="auto"/>
        <w:right w:val="none" w:sz="0" w:space="0" w:color="auto"/>
      </w:divBdr>
    </w:div>
    <w:div w:id="2079933829">
      <w:bodyDiv w:val="1"/>
      <w:marLeft w:val="0"/>
      <w:marRight w:val="0"/>
      <w:marTop w:val="0"/>
      <w:marBottom w:val="0"/>
      <w:divBdr>
        <w:top w:val="none" w:sz="0" w:space="0" w:color="auto"/>
        <w:left w:val="none" w:sz="0" w:space="0" w:color="auto"/>
        <w:bottom w:val="none" w:sz="0" w:space="0" w:color="auto"/>
        <w:right w:val="none" w:sz="0" w:space="0" w:color="auto"/>
      </w:divBdr>
    </w:div>
    <w:div w:id="21372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20270</Words>
  <Characters>11555</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SUSISIEKIMO MINISTRO</vt:lpstr>
      <vt:lpstr>LIETUVOS RESPUBLIKOS SUSISIEKIMO MINISTRO</vt:lpstr>
    </vt:vector>
  </TitlesOfParts>
  <Company/>
  <LinksUpToDate>false</LinksUpToDate>
  <CharactersWithSpaces>31762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SUSISIEKIMO MINISTRO</dc:title>
  <dc:creator>Rima</dc:creator>
  <cp:lastModifiedBy>Gintaras Nakutis</cp:lastModifiedBy>
  <cp:revision>3</cp:revision>
  <dcterms:created xsi:type="dcterms:W3CDTF">2020-01-20T12:26:00Z</dcterms:created>
  <dcterms:modified xsi:type="dcterms:W3CDTF">2020-01-20T12:34:00Z</dcterms:modified>
</cp:coreProperties>
</file>